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F6" w:rsidRPr="007F07F6" w:rsidRDefault="007F07F6" w:rsidP="007F07F6">
      <w:pPr>
        <w:jc w:val="right"/>
        <w:rPr>
          <w:rFonts w:ascii="Times New Roman" w:hAnsi="Times New Roman" w:cs="Times New Roman"/>
          <w:sz w:val="24"/>
          <w:szCs w:val="24"/>
        </w:rPr>
      </w:pPr>
      <w:r w:rsidRPr="007F07F6">
        <w:rPr>
          <w:rFonts w:ascii="Times New Roman" w:hAnsi="Times New Roman" w:cs="Times New Roman"/>
          <w:sz w:val="24"/>
          <w:szCs w:val="24"/>
        </w:rPr>
        <w:t>Министр О.Ю. Васильева</w:t>
      </w:r>
    </w:p>
    <w:p w:rsidR="007F07F6" w:rsidRPr="007F07F6" w:rsidRDefault="007F07F6" w:rsidP="007F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7F6">
        <w:rPr>
          <w:rFonts w:ascii="Times New Roman" w:hAnsi="Times New Roman" w:cs="Times New Roman"/>
          <w:b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7F07F6">
        <w:rPr>
          <w:rFonts w:ascii="Times New Roman" w:hAnsi="Times New Roman" w:cs="Times New Roman"/>
          <w:sz w:val="24"/>
          <w:szCs w:val="24"/>
        </w:rPr>
        <w:br/>
        <w:t>(выписка из Прило</w:t>
      </w:r>
      <w:bookmarkStart w:id="0" w:name="_GoBack"/>
      <w:bookmarkEnd w:id="0"/>
      <w:r w:rsidRPr="007F07F6">
        <w:rPr>
          <w:rFonts w:ascii="Times New Roman" w:hAnsi="Times New Roman" w:cs="Times New Roman"/>
          <w:sz w:val="24"/>
          <w:szCs w:val="24"/>
        </w:rPr>
        <w:t>жения к приказу Министерства просвещения Российской Федерации от 28.12.2018 г. № 345)</w:t>
      </w:r>
    </w:p>
    <w:tbl>
      <w:tblPr>
        <w:tblW w:w="157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7"/>
        <w:gridCol w:w="2473"/>
        <w:gridCol w:w="3016"/>
        <w:gridCol w:w="1053"/>
        <w:gridCol w:w="2872"/>
        <w:gridCol w:w="4819"/>
      </w:tblGrid>
      <w:tr w:rsidR="007F07F6" w:rsidRPr="007F07F6" w:rsidTr="007F07F6">
        <w:trPr>
          <w:jc w:val="center"/>
        </w:trPr>
        <w:tc>
          <w:tcPr>
            <w:tcW w:w="14805" w:type="dxa"/>
            <w:gridSpan w:val="6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7F07F6" w:rsidRPr="007F07F6" w:rsidTr="007F07F6">
        <w:trPr>
          <w:jc w:val="center"/>
        </w:trPr>
        <w:tc>
          <w:tcPr>
            <w:tcW w:w="10260" w:type="dxa"/>
            <w:gridSpan w:val="5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 Основное общее образование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35" w:type="dxa"/>
            <w:gridSpan w:val="4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150" w:type="dxa"/>
            <w:gridSpan w:val="3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7230" w:type="dxa"/>
            <w:gridSpan w:val="2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5" w:type="dxa"/>
            <w:gridSpan w:val="4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Виноградова Н.Ф., Власенко В.И., Поляков А.В.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http://drofa-ventana.ru/expertise/umk-028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2.2.5.1.2.1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Виктор Дорофеев, </w:t>
            </w: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О.Л.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https://russkoe-slovo.ru/catalog/396/3428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2.2.5.1.2.2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Виктор Дорофеев, диакон Илья </w:t>
            </w: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О.Л., Васечко Ю.С.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https://russkoe-slovo.ru/catalog/396/3430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 xml:space="preserve">Сахаров А.Н., Кочегаров К.А., </w:t>
            </w: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P.M. / Под ред. Сахарова А.Н.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https://russkoe-slovo.ru/catalog/396/3324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2.2.5.1.3.2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М.Т.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https://russkoe-slovo.ru/catalog/396/3325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2.2.5.1.3.3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 xml:space="preserve">Метлик И.В., </w:t>
            </w:r>
            <w:proofErr w:type="spellStart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О.М.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https://russkoe-slovo.ru/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2.2.5.1.4.1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Шевченко Л.Л.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ООО «Центр поддержки культурно-исторических традиций Отечества»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http://www.tradcenter.ru/</w:t>
            </w:r>
          </w:p>
        </w:tc>
      </w:tr>
      <w:tr w:rsidR="007F07F6" w:rsidRPr="007F07F6" w:rsidTr="007F07F6">
        <w:trPr>
          <w:jc w:val="center"/>
        </w:trPr>
        <w:tc>
          <w:tcPr>
            <w:tcW w:w="14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0" w:type="dxa"/>
            <w:hideMark/>
          </w:tcPr>
          <w:p w:rsidR="007F07F6" w:rsidRPr="007F07F6" w:rsidRDefault="007F07F6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07F6" w:rsidRPr="007F07F6" w:rsidRDefault="007F07F6" w:rsidP="007F07F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07F6">
          <w:rPr>
            <w:rStyle w:val="a3"/>
            <w:rFonts w:ascii="Times New Roman" w:hAnsi="Times New Roman" w:cs="Times New Roman"/>
            <w:sz w:val="24"/>
            <w:szCs w:val="24"/>
          </w:rPr>
          <w:t xml:space="preserve">Скачать приказ </w:t>
        </w:r>
        <w:proofErr w:type="spellStart"/>
        <w:r w:rsidRPr="007F07F6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7F07F6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России от 28.12.2018 г. № 345</w:t>
        </w:r>
      </w:hyperlink>
    </w:p>
    <w:p w:rsidR="007F07F6" w:rsidRDefault="007F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7F6" w:rsidRDefault="007F07F6" w:rsidP="007F07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7F6">
        <w:rPr>
          <w:rFonts w:ascii="Times New Roman" w:hAnsi="Times New Roman" w:cs="Times New Roman"/>
          <w:sz w:val="24"/>
          <w:szCs w:val="24"/>
        </w:rPr>
        <w:lastRenderedPageBreak/>
        <w:t>Учебники по модулю ОПК (в рамках курса ОРКСЭ),</w:t>
      </w:r>
    </w:p>
    <w:p w:rsidR="007F07F6" w:rsidRPr="007F07F6" w:rsidRDefault="007F07F6" w:rsidP="007F07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7F6">
        <w:rPr>
          <w:rFonts w:ascii="Times New Roman" w:hAnsi="Times New Roman" w:cs="Times New Roman"/>
          <w:sz w:val="24"/>
          <w:szCs w:val="24"/>
        </w:rPr>
        <w:t>входящие в Федеральный перечень учебников, утвержденный приказом Министерства образования и науки Российской Федерации от 31 марта 2014 г. № 253</w:t>
      </w:r>
    </w:p>
    <w:p w:rsidR="007F07F6" w:rsidRDefault="007F07F6" w:rsidP="007F0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7F6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07F6">
        <w:rPr>
          <w:rFonts w:ascii="Times New Roman" w:hAnsi="Times New Roman" w:cs="Times New Roman"/>
          <w:sz w:val="24"/>
          <w:szCs w:val="24"/>
        </w:rPr>
        <w:t xml:space="preserve">Костюкова Т.А., Воскресенский О.В., Савченко К.В. и др. Основы духовно-нравственной культуры народов России. Основы религиозных культур и светской этики: Основы православной культуры.  Издательство "Дрофа" </w:t>
      </w:r>
    </w:p>
    <w:p w:rsidR="007F07F6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07F6">
        <w:rPr>
          <w:rFonts w:ascii="Times New Roman" w:hAnsi="Times New Roman" w:cs="Times New Roman"/>
          <w:sz w:val="24"/>
          <w:szCs w:val="24"/>
        </w:rPr>
        <w:t xml:space="preserve">Виноградова Н.Ф.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Издательский центр ВЕНТАНА-ГРАФ </w:t>
      </w:r>
    </w:p>
    <w:p w:rsidR="007F07F6" w:rsidRPr="007F07F6" w:rsidRDefault="007F07F6" w:rsidP="007F0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7F6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F07F6">
        <w:rPr>
          <w:rFonts w:ascii="Times New Roman" w:hAnsi="Times New Roman" w:cs="Times New Roman"/>
          <w:sz w:val="24"/>
          <w:szCs w:val="24"/>
        </w:rPr>
        <w:t>Кураев А.В. Основы религиозных культур и светской этики. Основы православной культуры. Издательство «Просвещение»</w:t>
      </w:r>
    </w:p>
    <w:p w:rsidR="007F07F6" w:rsidRPr="007F07F6" w:rsidRDefault="007F07F6" w:rsidP="007F0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7F6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07F6">
        <w:rPr>
          <w:rFonts w:ascii="Times New Roman" w:hAnsi="Times New Roman" w:cs="Times New Roman"/>
          <w:sz w:val="24"/>
          <w:szCs w:val="24"/>
        </w:rPr>
        <w:t>Бородина А.В. Основы религиозных культур и светской этики. Основы православной культуры. Издательство "Русское слово"</w:t>
      </w:r>
    </w:p>
    <w:p w:rsidR="007F07F6" w:rsidRPr="007F07F6" w:rsidRDefault="007F07F6" w:rsidP="007F0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07F6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07F6">
        <w:rPr>
          <w:rFonts w:ascii="Times New Roman" w:hAnsi="Times New Roman" w:cs="Times New Roman"/>
          <w:sz w:val="24"/>
          <w:szCs w:val="24"/>
        </w:rPr>
        <w:t>Янушкявичене О.Л., Васечко Ю.С., протоиерей Виктор Дорофеев, Яшина О. Н. Основы религиозных культур и светской этики. Основы православной культуры. Издательство "Русское слово"</w:t>
      </w:r>
    </w:p>
    <w:p w:rsidR="007F07F6" w:rsidRPr="007F07F6" w:rsidRDefault="007F07F6" w:rsidP="007F0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A7A" w:rsidRPr="007F07F6" w:rsidRDefault="007F07F6" w:rsidP="007F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F07F6">
        <w:rPr>
          <w:rFonts w:ascii="Times New Roman" w:hAnsi="Times New Roman" w:cs="Times New Roman"/>
          <w:sz w:val="24"/>
          <w:szCs w:val="24"/>
        </w:rPr>
        <w:t>Шевченко Л. Л. Основы религиозных культур и светской этики. Основы православной культуры. Издательство "Центр поддержки культурно-исторических традиций Отечества"</w:t>
      </w:r>
    </w:p>
    <w:sectPr w:rsidR="00617A7A" w:rsidRPr="007F07F6" w:rsidSect="007F0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6"/>
    <w:rsid w:val="003426A6"/>
    <w:rsid w:val="00617A7A"/>
    <w:rsid w:val="007F07F6"/>
    <w:rsid w:val="009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806"/>
  <w15:chartTrackingRefBased/>
  <w15:docId w15:val="{CD67B9A2-9090-4404-9345-0FCBE08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metod.ru/files/metod/nachalnoe/orkse/umk/prikaz_minodr_3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2019-03-25T21:52:00Z</dcterms:created>
  <dcterms:modified xsi:type="dcterms:W3CDTF">2019-03-26T03:32:00Z</dcterms:modified>
</cp:coreProperties>
</file>