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F" w:rsidRPr="00E50BAF" w:rsidRDefault="00E50BAF" w:rsidP="00E50BAF">
      <w:pPr>
        <w:shd w:val="clear" w:color="auto" w:fill="FFFFFF"/>
        <w:spacing w:before="150" w:line="600" w:lineRule="atLeast"/>
        <w:outlineLvl w:val="0"/>
        <w:rPr>
          <w:rFonts w:ascii="Open Sans" w:eastAsia="Times New Roman" w:hAnsi="Open Sans" w:cs="Times New Roman"/>
          <w:b/>
          <w:bCs/>
          <w:caps/>
          <w:color w:val="0C7FCF"/>
          <w:kern w:val="36"/>
          <w:sz w:val="48"/>
          <w:szCs w:val="54"/>
          <w:lang w:eastAsia="ru-RU"/>
        </w:rPr>
      </w:pPr>
      <w:bookmarkStart w:id="0" w:name="_GoBack"/>
      <w:bookmarkEnd w:id="0"/>
      <w:r w:rsidRPr="00E50BAF">
        <w:rPr>
          <w:rFonts w:ascii="Open Sans" w:eastAsia="Times New Roman" w:hAnsi="Open Sans" w:cs="Times New Roman"/>
          <w:b/>
          <w:bCs/>
          <w:caps/>
          <w:color w:val="0C7FCF"/>
          <w:kern w:val="36"/>
          <w:sz w:val="48"/>
          <w:szCs w:val="54"/>
          <w:lang w:eastAsia="ru-RU"/>
        </w:rPr>
        <w:t>ОСНОВЫ РЕЛИГИОЗНЫХ КУЛЬТУР И СВЕТСКОЙ ЭТИКИ. НОРМАТИВНЫЕ ДОКУМЕНТЫ</w:t>
      </w:r>
    </w:p>
    <w:p w:rsidR="00E50BAF" w:rsidRPr="00E50BAF" w:rsidRDefault="00E50BAF" w:rsidP="00E50BAF">
      <w:pPr>
        <w:shd w:val="clear" w:color="auto" w:fill="FFFFFF"/>
        <w:spacing w:line="600" w:lineRule="atLeast"/>
        <w:outlineLvl w:val="1"/>
        <w:rPr>
          <w:rFonts w:ascii="Open Sans" w:eastAsia="Times New Roman" w:hAnsi="Open Sans" w:cs="Times New Roman"/>
          <w:b/>
          <w:bCs/>
          <w:color w:val="7D7D7D"/>
          <w:sz w:val="47"/>
          <w:szCs w:val="47"/>
          <w:lang w:eastAsia="ru-RU"/>
        </w:rPr>
      </w:pPr>
      <w:hyperlink r:id="rId6" w:history="1">
        <w:r w:rsidRPr="00E50BAF">
          <w:rPr>
            <w:rFonts w:ascii="Open Sans" w:eastAsia="Times New Roman" w:hAnsi="Open Sans" w:cs="Times New Roman"/>
            <w:b/>
            <w:bCs/>
            <w:color w:val="0C7FCF"/>
            <w:sz w:val="41"/>
            <w:szCs w:val="47"/>
            <w:lang w:eastAsia="ru-RU"/>
          </w:rPr>
          <w:t>2019/2020 учебный год</w:t>
        </w:r>
      </w:hyperlink>
    </w:p>
    <w:p w:rsidR="00E50BAF" w:rsidRPr="00E50BAF" w:rsidRDefault="00E50BAF" w:rsidP="00E50BAF">
      <w:pPr>
        <w:shd w:val="clear" w:color="auto" w:fill="FFFFFF"/>
        <w:spacing w:after="150" w:line="240" w:lineRule="auto"/>
        <w:ind w:left="150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  <w:t>Нормативные и методические документы федерального уровня</w:t>
      </w:r>
    </w:p>
    <w:p w:rsidR="00E50BAF" w:rsidRPr="00E50BAF" w:rsidRDefault="00E50BAF" w:rsidP="00E50BAF">
      <w:pPr>
        <w:shd w:val="clear" w:color="auto" w:fill="FFFFFF"/>
        <w:spacing w:after="150" w:line="240" w:lineRule="auto"/>
        <w:ind w:left="150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b/>
          <w:bCs/>
          <w:i/>
          <w:iCs/>
          <w:color w:val="7D7D7D"/>
          <w:sz w:val="24"/>
          <w:szCs w:val="24"/>
          <w:lang w:eastAsia="ru-RU"/>
        </w:rPr>
        <w:t>Документы федерального уровня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Указ Президента РФ № 204 от 7 мая 2018 г. «О национальных целях и стратегических задачах развития РФ на период до 2024 г.»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ФЗ «Об образовании в Российской Федерации». Принят Государственной Думой РФ 21 декабря 2012 г. Вступил в силу 1 сентября 2013 г. «Основы религиозных культур и светской этики», 4 класс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Приказ Минобрнауки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Примерная основная образовательная программа начального общего образования. Одобрено Федеральным учебно-методическим объединением по общему образованию. Протокол заседания от 8 апреля 2015 г. № 1/15 //Электронный ресурс. Режим доступа: http://fgosreestr.ru/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Приказ Минпросвещения России от 28.12.2018 N 345 (ред. от 22.11.2019)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Предметная область ОРКСЭ 1.1.5.1.1.1 – 1.1.5.1.5.1.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Письмо МОиН РФ от 31 марта 2015 г. № 08-461 «О направлении регламента выбора модуля курса ОРКСЭ»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Письмо МОиН РФ № 08-761 от 25.05.2015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Письмо МОиН РФ от 28.10.2015 N 08-1786 «О рабочих программах учебных предметов»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Письмо МОиН РФ № 08-96 от 19.01.2018 «О методических рекомендациях»</w:t>
      </w: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br/>
        <w:t>Приложение: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</w:t>
      </w:r>
    </w:p>
    <w:p w:rsidR="00E50BAF" w:rsidRPr="00E50BAF" w:rsidRDefault="00E50BAF" w:rsidP="00E50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E50BAF"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  <w:t>Письмо МОиН РФ от 16.05.2018 N 08-1211 «Об использовании учебников и учебных пособий в образовательной деятельности»</w:t>
      </w:r>
    </w:p>
    <w:p w:rsidR="00E50BAF" w:rsidRPr="00E50BAF" w:rsidRDefault="00E50BAF" w:rsidP="00E50BAF">
      <w:p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</w:p>
    <w:p w:rsidR="008A7613" w:rsidRDefault="008A7613"/>
    <w:sectPr w:rsidR="008A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1D2"/>
    <w:multiLevelType w:val="multilevel"/>
    <w:tmpl w:val="4748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AF"/>
    <w:rsid w:val="008A7613"/>
    <w:rsid w:val="00E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0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ro.ru/orkse-doc/doc-orkse19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2020-04-02T07:30:00Z</dcterms:created>
  <dcterms:modified xsi:type="dcterms:W3CDTF">2020-04-02T07:35:00Z</dcterms:modified>
</cp:coreProperties>
</file>