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5D6" w:rsidRPr="00F44F82" w:rsidRDefault="00FD59F6" w:rsidP="00200D86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5D6" w:rsidRPr="00F44F82">
        <w:rPr>
          <w:rFonts w:ascii="Times New Roman" w:hAnsi="Times New Roman" w:cs="Times New Roman"/>
          <w:b/>
          <w:bCs/>
          <w:sz w:val="28"/>
          <w:szCs w:val="28"/>
        </w:rPr>
        <w:t>Способы оценивания качества образовательных результатов при изучении курса ОРКСЭ»</w:t>
      </w:r>
    </w:p>
    <w:p w:rsidR="00CC45D6" w:rsidRPr="00F44F82" w:rsidRDefault="00CC45D6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57" w:rsidRPr="00F44F82" w:rsidRDefault="008A7837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sz w:val="28"/>
          <w:szCs w:val="28"/>
        </w:rPr>
        <w:t>оце</w:t>
      </w:r>
      <w:r w:rsidRPr="00F44F82">
        <w:rPr>
          <w:rFonts w:ascii="Times New Roman" w:hAnsi="Times New Roman" w:cs="Times New Roman"/>
          <w:sz w:val="28"/>
          <w:szCs w:val="28"/>
        </w:rPr>
        <w:t>нивания качества образовательных результатов при изучении курса ОРКСЭ заключается в её отсутствие, поэтому</w:t>
      </w:r>
      <w:r w:rsidR="00836E57" w:rsidRPr="00F44F82">
        <w:rPr>
          <w:rFonts w:ascii="Times New Roman" w:hAnsi="Times New Roman" w:cs="Times New Roman"/>
          <w:sz w:val="28"/>
          <w:szCs w:val="28"/>
        </w:rPr>
        <w:t xml:space="preserve"> поставило многих педагогов в тупик. Как оценить уровень знаний учащихся? Как оценить полученные навыки коммуникации, критического мышления и т.д.? Как оценить воспитательные результаты курса или измерить уровень гражданской ответственности и самостоятельности? </w:t>
      </w:r>
    </w:p>
    <w:p w:rsidR="00691919" w:rsidRPr="00F44F82" w:rsidRDefault="00691919" w:rsidP="001505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24785" w:rsidRPr="0015055F" w:rsidRDefault="00691919" w:rsidP="001505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 </w:t>
      </w:r>
      <w:r w:rsidR="00F24785" w:rsidRPr="00F44F82">
        <w:rPr>
          <w:rStyle w:val="t6"/>
          <w:sz w:val="28"/>
          <w:szCs w:val="28"/>
        </w:rPr>
        <w:t xml:space="preserve">Проверка и оценка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учителя. Этот компонент наряду с другими </w:t>
      </w:r>
      <w:r w:rsidR="00F24785" w:rsidRPr="00F44F82">
        <w:rPr>
          <w:rStyle w:val="t3"/>
          <w:sz w:val="28"/>
          <w:szCs w:val="28"/>
        </w:rPr>
        <w:t xml:space="preserve">компонентами </w:t>
      </w:r>
      <w:r w:rsidR="00F24785" w:rsidRPr="00F44F82">
        <w:rPr>
          <w:rStyle w:val="t6"/>
          <w:sz w:val="28"/>
          <w:szCs w:val="28"/>
        </w:rPr>
        <w:t xml:space="preserve">учебно-воспитательного процесса (содержание, методы, средства, формы организации) </w:t>
      </w:r>
      <w:r w:rsidR="00F24785" w:rsidRPr="00F44F82">
        <w:rPr>
          <w:rStyle w:val="t3"/>
          <w:sz w:val="28"/>
          <w:szCs w:val="28"/>
        </w:rPr>
        <w:t xml:space="preserve">должен </w:t>
      </w:r>
      <w:r w:rsidR="00F24785" w:rsidRPr="00F44F82">
        <w:rPr>
          <w:rStyle w:val="t6"/>
          <w:sz w:val="28"/>
          <w:szCs w:val="28"/>
        </w:rPr>
        <w:t xml:space="preserve">соответствовать современным требованиям общества, педагогической и методической наукам, основным приоритетам и </w:t>
      </w:r>
      <w:r w:rsidR="00F44F82">
        <w:rPr>
          <w:rStyle w:val="t6"/>
          <w:sz w:val="28"/>
          <w:szCs w:val="28"/>
        </w:rPr>
        <w:t xml:space="preserve">целям образования, </w:t>
      </w:r>
      <w:r w:rsidR="00F24785" w:rsidRPr="00F44F82">
        <w:rPr>
          <w:rStyle w:val="t6"/>
          <w:sz w:val="28"/>
          <w:szCs w:val="28"/>
        </w:rPr>
        <w:t>школы.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rStyle w:val="t3"/>
          <w:sz w:val="28"/>
          <w:szCs w:val="28"/>
        </w:rPr>
      </w:pPr>
      <w:r w:rsidRPr="00F44F82">
        <w:rPr>
          <w:rStyle w:val="t3"/>
          <w:sz w:val="28"/>
          <w:szCs w:val="28"/>
        </w:rPr>
        <w:t xml:space="preserve">Система </w:t>
      </w:r>
      <w:r w:rsidRPr="00F44F82">
        <w:rPr>
          <w:rStyle w:val="t6"/>
          <w:sz w:val="28"/>
          <w:szCs w:val="28"/>
        </w:rPr>
        <w:t xml:space="preserve">контроля и оценки </w:t>
      </w:r>
      <w:r w:rsidRPr="00F44F82">
        <w:rPr>
          <w:rStyle w:val="t3"/>
          <w:sz w:val="28"/>
          <w:szCs w:val="28"/>
        </w:rPr>
        <w:t xml:space="preserve">позволяет </w:t>
      </w:r>
      <w:r w:rsidRPr="00F44F82">
        <w:rPr>
          <w:rStyle w:val="t6"/>
          <w:sz w:val="28"/>
          <w:szCs w:val="28"/>
        </w:rPr>
        <w:t xml:space="preserve">установить персональную ответственность </w:t>
      </w:r>
      <w:r w:rsidRPr="00F44F82">
        <w:rPr>
          <w:rStyle w:val="t3"/>
          <w:sz w:val="28"/>
          <w:szCs w:val="28"/>
        </w:rPr>
        <w:t xml:space="preserve">учителя и </w:t>
      </w:r>
      <w:r w:rsidRPr="00F44F82">
        <w:rPr>
          <w:rStyle w:val="t6"/>
          <w:sz w:val="28"/>
          <w:szCs w:val="28"/>
        </w:rPr>
        <w:t xml:space="preserve">школы в целом за качество процесса обучения. Результат деятельности учительского коллектива </w:t>
      </w:r>
      <w:r w:rsidRPr="00F44F82">
        <w:rPr>
          <w:rStyle w:val="t3"/>
          <w:sz w:val="28"/>
          <w:szCs w:val="28"/>
        </w:rPr>
        <w:t xml:space="preserve">определяется, </w:t>
      </w:r>
      <w:r w:rsidRPr="00F44F82">
        <w:rPr>
          <w:rStyle w:val="t6"/>
          <w:sz w:val="28"/>
          <w:szCs w:val="28"/>
        </w:rPr>
        <w:t xml:space="preserve">прежде всего, по </w:t>
      </w:r>
      <w:r w:rsidRPr="00F44F82">
        <w:rPr>
          <w:rStyle w:val="t3"/>
          <w:sz w:val="28"/>
          <w:szCs w:val="28"/>
        </w:rPr>
        <w:t xml:space="preserve">глубине, прочности </w:t>
      </w:r>
      <w:r w:rsidRPr="00F44F82">
        <w:rPr>
          <w:rStyle w:val="t6"/>
          <w:sz w:val="28"/>
          <w:szCs w:val="28"/>
        </w:rPr>
        <w:t xml:space="preserve">к систематизации знаний учащихся, уровню их воспитанности и развития. Система контроля и оценки не может ограничиваться утилитарной целью - проверкой усвоения знаний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выработки умений и навыков, но конкретному учебному предмету. Она ставит более важную социальную задачу: </w:t>
      </w:r>
      <w:r w:rsidRPr="00F44F82">
        <w:rPr>
          <w:rStyle w:val="t3"/>
          <w:sz w:val="28"/>
          <w:szCs w:val="28"/>
        </w:rPr>
        <w:t xml:space="preserve">развить у школьников </w:t>
      </w:r>
      <w:r w:rsidRPr="00F44F82">
        <w:rPr>
          <w:rStyle w:val="t6"/>
          <w:sz w:val="28"/>
          <w:szCs w:val="28"/>
        </w:rPr>
        <w:t xml:space="preserve">умение проверять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контролировать себя, критически оценивать свою деятельность, находить ошибки и пути их </w:t>
      </w:r>
      <w:r w:rsidRPr="00F44F82">
        <w:rPr>
          <w:rStyle w:val="t3"/>
          <w:sz w:val="28"/>
          <w:szCs w:val="28"/>
        </w:rPr>
        <w:t>устранения.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F44F82" w:rsidRDefault="00F44F82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t6"/>
          <w:sz w:val="28"/>
          <w:szCs w:val="28"/>
        </w:rPr>
        <w:t>-    степень сформированности</w:t>
      </w:r>
      <w:r w:rsidR="00F24785" w:rsidRPr="00F44F82">
        <w:rPr>
          <w:rStyle w:val="t6"/>
          <w:sz w:val="28"/>
          <w:szCs w:val="28"/>
        </w:rPr>
        <w:t xml:space="preserve"> учебной деятельности младшего школьника (коммуникативной, читательской, трудовой, художественной);</w:t>
      </w:r>
    </w:p>
    <w:p w:rsid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-    степень развития основных качеств умственной деятельности (умения наблюдать, анализировать, сравнивать</w:t>
      </w:r>
      <w:r w:rsidRPr="00F44F82">
        <w:rPr>
          <w:rStyle w:val="t3"/>
          <w:sz w:val="28"/>
          <w:szCs w:val="28"/>
        </w:rPr>
        <w:t xml:space="preserve">, </w:t>
      </w:r>
      <w:r w:rsidRPr="00F44F82">
        <w:rPr>
          <w:rStyle w:val="t6"/>
          <w:sz w:val="28"/>
          <w:szCs w:val="28"/>
        </w:rPr>
        <w:t>классифицировать, обобщать, связно излагать мысли, творчески решать учебную задачу и др.);</w:t>
      </w:r>
    </w:p>
    <w:p w:rsidR="00F24785" w:rsidRP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rStyle w:val="t6"/>
          <w:sz w:val="28"/>
          <w:szCs w:val="28"/>
        </w:rPr>
      </w:pPr>
      <w:r w:rsidRPr="00F44F82">
        <w:rPr>
          <w:rStyle w:val="t6"/>
          <w:sz w:val="28"/>
          <w:szCs w:val="28"/>
        </w:rPr>
        <w:t>-    уровень развития познавательной активности, интересов и отношения к учебной деятельности; степень прилежания и старания.</w:t>
      </w:r>
    </w:p>
    <w:p w:rsidR="000C2A12" w:rsidRPr="00F44F82" w:rsidRDefault="006204A9" w:rsidP="0036104F">
      <w:pPr>
        <w:pStyle w:val="p3"/>
        <w:spacing w:before="0" w:beforeAutospacing="0" w:after="0" w:afterAutospacing="0"/>
        <w:ind w:left="360"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>Система оценки знаний по вводимому курсу о</w:t>
      </w:r>
      <w:r w:rsidR="001915DC" w:rsidRPr="00F44F82">
        <w:rPr>
          <w:bCs/>
          <w:sz w:val="28"/>
          <w:szCs w:val="28"/>
        </w:rPr>
        <w:t xml:space="preserve">бразовательное учреждение самостоятельно в выборе системы оценок (пункт 3 статьи 15 Закона Российской Федерации «Об образовании») </w:t>
      </w:r>
    </w:p>
    <w:p w:rsidR="000C2A12" w:rsidRPr="00F44F82" w:rsidRDefault="001915DC" w:rsidP="0036104F">
      <w:pPr>
        <w:pStyle w:val="p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 xml:space="preserve">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др.). </w:t>
      </w:r>
    </w:p>
    <w:p w:rsidR="000C798D" w:rsidRDefault="000C798D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D6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F82">
        <w:rPr>
          <w:rFonts w:ascii="Times New Roman" w:hAnsi="Times New Roman" w:cs="Times New Roman"/>
          <w:b/>
          <w:sz w:val="28"/>
          <w:szCs w:val="28"/>
        </w:rPr>
        <w:lastRenderedPageBreak/>
        <w:t>ПРИНЦИПЫ ОЦЕНИВАНИЯ.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1) комплексность: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содержит комплекс параметров, отражающих учебные достижения учащихся, в ней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отражается не только содержательная, но и процессуальная сторона учебной деятельности: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способы получения знаний, методы решения учебных задач;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2) содержательность и позитивность: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 фиксирует количество ошибок в работе, а характеризует её достоинства,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раскрывая содержание и результаты деятельности ученика, в оценочной шкале отсутствуют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отрицательные 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3) определённость: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характеризует конкретные качества работы учащегося, которые обозначены и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согласованы перед её выполнением;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4) открытость: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доступна ученику в качестве инструмента самооценки;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5) объективность: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объективна в том смысле, что не вызывает разногласий и столкновений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4F82">
        <w:rPr>
          <w:rFonts w:ascii="Times New Roman" w:hAnsi="Times New Roman" w:cs="Times New Roman"/>
          <w:color w:val="000000"/>
          <w:sz w:val="28"/>
          <w:szCs w:val="28"/>
        </w:rPr>
        <w:t>субъективных</w:t>
      </w:r>
      <w:proofErr w:type="gramEnd"/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и учителя, так как не может быть истолкована многозначно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вследствие её открытости и определённости;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6) </w:t>
      </w:r>
      <w:proofErr w:type="spellStart"/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диагностичность</w:t>
      </w:r>
      <w:proofErr w:type="spellEnd"/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несёт информацию о достижениях ученика и о проблемах, которые ему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предстоит решить; она позволяет сравнивать сегодняшние достижения ученика с его же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успехами некоторое время назад, планировать дальнейшую учебную деятельность;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7) технологичность:</w:t>
      </w:r>
    </w:p>
    <w:p w:rsidR="00CC45D6" w:rsidRPr="00F44F82" w:rsidRDefault="00E8685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ценка предполагает соблюдение определённой последовательности действий учителем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и учащимся, она связана с планированием учебной деятельности, процессом выполнения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учебного задания и этапом анализа её результатов.</w:t>
      </w:r>
    </w:p>
    <w:p w:rsidR="00C31956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ПРАВИЛА ОЦЕНИВАНИЯ</w:t>
      </w:r>
    </w:p>
    <w:p w:rsidR="00F44F82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1-е правило. Что контролировать и оценивать? Оценивается любое, особенно успешное,</w:t>
      </w:r>
    </w:p>
    <w:p w:rsidR="00C31956" w:rsidRPr="00F44F82" w:rsidRDefault="002E4338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31956" w:rsidRPr="00F44F82">
        <w:rPr>
          <w:rFonts w:ascii="Times New Roman" w:hAnsi="Times New Roman" w:cs="Times New Roman"/>
          <w:color w:val="000000"/>
          <w:sz w:val="28"/>
          <w:szCs w:val="28"/>
        </w:rPr>
        <w:t>ействие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338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2-е правило. Кто оценивает? Учитель и ученик по возможно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сти определяют оценку в диалоге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(внешняя оценка + самооценка). </w:t>
      </w:r>
    </w:p>
    <w:p w:rsidR="00C31956" w:rsidRPr="00F44F82" w:rsidRDefault="00C31956" w:rsidP="0036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3-е правило. Как оценивать? За каждую учебную зад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ачу или группу заданий — задач,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показывающих овладение отдельным умением, —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ставится своя отдельная оценка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4-е правило. Где фиксировать результаты?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(и их часть) выставляются в таблицу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EA" w:rsidRPr="00F44F82">
        <w:rPr>
          <w:rFonts w:ascii="Times New Roman" w:hAnsi="Times New Roman" w:cs="Times New Roman"/>
          <w:color w:val="000000"/>
          <w:sz w:val="28"/>
          <w:szCs w:val="28"/>
        </w:rPr>
        <w:t>(в рабочую тетрадь педагога)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5-е правило. Когда ставить отметку? За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проект в конце изучения ОРКСЭ по чтению или окружающему миру.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6-е правило. По какой шкале оценивать? Оценка ученика определяется по универсальной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шкале трёх уровней успешности.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типовой задачи, подобно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тем, что решали уже много раз, где потребовалось применить сформированные умения и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знания.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Программный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нестандартной задачи, где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потребовалось применить либо знания по новой, изучаемой в данный момент теме, либо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старые знания и умения, но в новой, непривычной ситуации. 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Необязательный</w:t>
      </w:r>
      <w:r w:rsidR="00B1554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максимальный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«сверхзадачи» по неизученному материалу, когда потребовались либо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самостоятельно добытые знания, либо новые, самостоятельно усвоенные умения.</w:t>
      </w:r>
    </w:p>
    <w:p w:rsidR="006E2ABC" w:rsidRPr="00F44F82" w:rsidRDefault="006E2ABC" w:rsidP="00FD59F6">
      <w:pPr>
        <w:spacing w:before="150" w:after="150" w:line="240" w:lineRule="auto"/>
        <w:ind w:left="150" w:right="1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4F82">
        <w:rPr>
          <w:rFonts w:ascii="Times New Roman" w:hAnsi="Times New Roman"/>
          <w:color w:val="000000"/>
          <w:sz w:val="28"/>
          <w:szCs w:val="28"/>
        </w:rPr>
        <w:t xml:space="preserve">При преподавании курса ОРКСЭ </w:t>
      </w:r>
      <w:r w:rsidRPr="00F44F82">
        <w:rPr>
          <w:rFonts w:ascii="Times New Roman" w:hAnsi="Times New Roman"/>
          <w:b/>
          <w:color w:val="000000"/>
          <w:sz w:val="28"/>
          <w:szCs w:val="28"/>
          <w:u w:val="single"/>
        </w:rPr>
        <w:t>предполагается</w:t>
      </w:r>
      <w:r w:rsidRPr="00F44F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F82">
        <w:rPr>
          <w:rFonts w:ascii="Times New Roman" w:hAnsi="Times New Roman"/>
          <w:color w:val="000000"/>
          <w:sz w:val="28"/>
          <w:szCs w:val="28"/>
        </w:rPr>
        <w:t>безотметочная</w:t>
      </w:r>
      <w:proofErr w:type="spellEnd"/>
      <w:r w:rsidRPr="00F44F82">
        <w:rPr>
          <w:rFonts w:ascii="Times New Roman" w:hAnsi="Times New Roman"/>
          <w:color w:val="000000"/>
          <w:sz w:val="28"/>
          <w:szCs w:val="28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15055F" w:rsidRDefault="0015055F" w:rsidP="001505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956" w:rsidRPr="0015055F" w:rsidRDefault="00C31956" w:rsidP="001505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F82">
        <w:rPr>
          <w:rStyle w:val="t9"/>
          <w:b/>
        </w:rPr>
        <w:t>МЕТОДЫ ОРГАНИЗАЦИИ КОНТРОЛЯ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отсутствие традиционной бальной системы оценки, учителю доступны другие 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Педагогическое наблюдение.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Это метод, с помощью которого осуществляется целенаправленное восприятие какого-либо педагогического явления для получения конкретных данных. Этот метод развивался в рамках </w:t>
      </w:r>
      <w:proofErr w:type="spellStart"/>
      <w:r w:rsidRPr="00836E57">
        <w:rPr>
          <w:rFonts w:ascii="Times New Roman" w:hAnsi="Times New Roman" w:cs="Times New Roman"/>
          <w:color w:val="000000"/>
          <w:sz w:val="28"/>
          <w:szCs w:val="28"/>
        </w:rPr>
        <w:t>личносто</w:t>
      </w:r>
      <w:proofErr w:type="spellEnd"/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-ориентированного принципа образования и получил большое распространение в трудах И.С. </w:t>
      </w:r>
      <w:proofErr w:type="spellStart"/>
      <w:r w:rsidRPr="00836E57">
        <w:rPr>
          <w:rFonts w:ascii="Times New Roman" w:hAnsi="Times New Roman" w:cs="Times New Roman"/>
          <w:color w:val="000000"/>
          <w:sz w:val="28"/>
          <w:szCs w:val="28"/>
        </w:rPr>
        <w:t>Якиманской</w:t>
      </w:r>
      <w:proofErr w:type="spellEnd"/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наблюдает за учеником в естественной обстановке - на уроке. Проявление познавательных способностей наблюдаются в процессе овладения учебным содержанием, с которым школьник работает на каждом уроке. Конечно, сначала знания учителя об ученике фрагментарны и мало структурированы, но при специальном обучении ведению наблюдений субъективность снимается.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Каждое наблюдение имеет конкретную цель и проводится по определенной схеме.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Данные наблюдений фиксируются в описательной форме (на основе схемы) и носят характер конкретного факта, а не объяснения или оценки.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проводятся регулярно в течение всего учебного года, а не от случая к случаю.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Анализ наблюдаемых проявлений ученика производится не изолированно, а в контексте всей учебной ситуации.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помогает наблюдать основные проявления личностных особенностей ученика, его индивидуальную познавательную активность, самостоятельность, произвольность и продуктивность деятельности, избирательность форм учебной работы. Эти сведения дополняются наблюдениями особенностей усвоения учебного материала и изучением предметной избирательности. 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ОРКСЭ. </w:t>
      </w:r>
    </w:p>
    <w:p w:rsidR="00836E57" w:rsidRPr="00836E57" w:rsidRDefault="00836E57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57">
        <w:rPr>
          <w:rFonts w:ascii="Times New Roman" w:hAnsi="Times New Roman" w:cs="Times New Roman"/>
          <w:sz w:val="28"/>
          <w:szCs w:val="28"/>
        </w:rPr>
        <w:lastRenderedPageBreak/>
        <w:t>Таким образом, педагог может индивидуализировать учебный процесс, составляя для каждого ученика собственную программу обучения и развития. В ходе такой работы постепенно складывается «познавательный профиль» ученика, то есть своеобразный тип мышления, который должен быть адекватен предметному содержанию научного знания. Выявление такого «познавательного профиля» и является основой для составления траектории развития ученика сначала в начальной школе, а затем и на других школьных ступенях. Другими словами, выбор методологических подходов преподавания курса ОРКСЭ и особенности организации урочной и внеурочной деятельности учащихся будет продиктован теми данными, которые зафиксированы в</w:t>
      </w:r>
      <w:r w:rsidRPr="00836E57">
        <w:rPr>
          <w:sz w:val="28"/>
          <w:szCs w:val="28"/>
        </w:rPr>
        <w:t xml:space="preserve"> </w:t>
      </w:r>
      <w:r w:rsidRPr="00836E57">
        <w:rPr>
          <w:rFonts w:ascii="Times New Roman" w:hAnsi="Times New Roman" w:cs="Times New Roman"/>
          <w:sz w:val="28"/>
          <w:szCs w:val="28"/>
        </w:rPr>
        <w:t>портфолио (или карт</w:t>
      </w:r>
      <w:r w:rsidR="00641D72">
        <w:rPr>
          <w:rFonts w:ascii="Times New Roman" w:hAnsi="Times New Roman" w:cs="Times New Roman"/>
          <w:sz w:val="28"/>
          <w:szCs w:val="28"/>
        </w:rPr>
        <w:t xml:space="preserve">е наблюдения) </w:t>
      </w:r>
      <w:r w:rsidRPr="00836E57">
        <w:rPr>
          <w:rFonts w:ascii="Times New Roman" w:hAnsi="Times New Roman" w:cs="Times New Roman"/>
          <w:sz w:val="28"/>
          <w:szCs w:val="28"/>
        </w:rPr>
        <w:t xml:space="preserve"> ученика. Эти же данные будут основой для подведения результатов обучения по курсу.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Самооценка учащихся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урока (или внеурочного мероприятия). 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самооценки, однако базовые критерии достаточно просты: </w:t>
      </w:r>
    </w:p>
    <w:p w:rsidR="00836E57" w:rsidRPr="00836E57" w:rsidRDefault="00836E57" w:rsidP="00FD59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хорошо выполнил свою работу на уроке;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мог выполнить работу значительно лучше;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плохо работал на уроке.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Листы самооценки могут использоваться, например, для определения уровня вовлеченности и участия в групповой работе: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394"/>
        <w:gridCol w:w="2425"/>
        <w:gridCol w:w="2268"/>
      </w:tblGrid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Таблица 1. Лист самооценки урока или группового мероприятия</w:t>
            </w:r>
            <w:proofErr w:type="gramStart"/>
            <w:r w:rsidRPr="00F44F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проекта я...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Предлагал новые идеи и направления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Определял цели, ставил задачи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Ждал помощи от участников группы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Принимал участие в совместной работе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Задавал вопросы, искал факты, спрашивал разъяснения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Помогал группе в выборе правильных решений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Анализировал, обобщал точки зрения, делал выводы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Находил и исправлял ошибки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Оказывал помощь, откликался на работу других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Преодолевал трудности, добивался достижения результата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Осознавал ответственность за общее дело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Стимулировал дискуссию, предлагая различные точки зрения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34D" w:rsidRDefault="0070234D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836E57" w:rsidRPr="0036104F" w:rsidTr="009E60D4">
        <w:trPr>
          <w:trHeight w:val="3331"/>
        </w:trPr>
        <w:tc>
          <w:tcPr>
            <w:tcW w:w="10779" w:type="dxa"/>
            <w:tcBorders>
              <w:top w:val="single" w:sz="8" w:space="0" w:color="000000"/>
              <w:bottom w:val="single" w:sz="8" w:space="0" w:color="000000"/>
            </w:tcBorders>
          </w:tcPr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Таблица 2. Лист самооценки урока </w:t>
            </w: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[Тема урока или внеклассного мероприятия]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 уроке мне больше всего понравилось…______________________________________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 уроке мне не понравилось… 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 урока мне запомнилось…__________________________________________________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Мне захотелось узнать больше </w:t>
            </w:r>
            <w:proofErr w:type="gramStart"/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….____________________________________________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F44F82" w:rsidRPr="0036104F" w:rsidRDefault="00836E57" w:rsidP="00200D8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</w:tbl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9E60D4">
        <w:rPr>
          <w:rStyle w:val="fontstyle01"/>
          <w:sz w:val="28"/>
          <w:szCs w:val="28"/>
        </w:rPr>
        <w:t>Возможный вариант самооценки: перед выполнением самостоятельной работы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0D4">
        <w:rPr>
          <w:rStyle w:val="fontstyle01"/>
          <w:sz w:val="28"/>
          <w:szCs w:val="28"/>
        </w:rPr>
        <w:t>учитель обсуждает с учащимися критерии успешности ее выполнения. Выполнив работу, дети сами ставят себе баллы (не обязательно по пятибалльной шкале оценивания)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 xml:space="preserve">соответствии с принятыми сообща </w:t>
      </w:r>
      <w:r>
        <w:rPr>
          <w:rStyle w:val="fontstyle01"/>
          <w:sz w:val="28"/>
          <w:szCs w:val="28"/>
        </w:rPr>
        <w:t>критериями для каждого задания.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После этого учитель проверяет работу и рядом с выставленными ребёнком баллами выставляет свои.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Учитель заранее обговаривает с учениками шкалу по которой будут начисляться баллы.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Например: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активная работа на уроке — 1 балл,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домашнего задания — 2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активное участие в групповой работе — 2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творческого задания — 3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дополнительного задания — 3 балла,</w:t>
      </w:r>
    </w:p>
    <w:p w:rsidR="009E60D4" w:rsidRP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составление проекта — 4 балла и т. д</w:t>
      </w:r>
    </w:p>
    <w:p w:rsidR="00641D72" w:rsidRPr="00F44F82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Измерение самооценки учащихся</w:t>
      </w:r>
    </w:p>
    <w:p w:rsidR="00641D72" w:rsidRPr="00FD59F6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9F6">
        <w:rPr>
          <w:rFonts w:ascii="Times New Roman" w:eastAsia="TimesNewRomanPSMT" w:hAnsi="Times New Roman" w:cs="Times New Roman"/>
          <w:sz w:val="28"/>
          <w:szCs w:val="28"/>
        </w:rPr>
        <w:lastRenderedPageBreak/>
        <w:t>Самооценка – ценность, которая приписывается индивидом себе или отдельным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своим качествам. Главные функции, которые выполняются самооценкой, – регуляторная,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на основе которой происходит решение задач личностного выбора, и защитная,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обеспечивающая относительную стабильность и независимость личности. Значительную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роль в формировании самооценки ребенка играют его личные достижения, а также оценки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окружающих.</w:t>
      </w:r>
    </w:p>
    <w:p w:rsidR="00836E57" w:rsidRPr="0036104F" w:rsidRDefault="00641D72" w:rsidP="0036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5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>Среди так</w:t>
      </w:r>
      <w:r w:rsidR="00836E57"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их методов оценки учащихся на уроках ОРКСЭ могут использоваться: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мозговой штурм; </w:t>
      </w:r>
    </w:p>
    <w:p w:rsidR="00836E57" w:rsidRPr="00836E57" w:rsidRDefault="00602E9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методу TASC</w:t>
      </w:r>
      <w:r w:rsidR="00836E57"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концептуальные карты и таблицы (которые помогают организовать и систематизировать материал),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логической последовательности (например, вы даете задание учащимся разложить карточки с предложениями или картинками таким образом, чтобы получился связный и последовательный рассказ);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расстановка приоритетов (техника, позволяющая развить навыки выделения главных задач, которые необходимо выполнить в первую очередь и уделить наибольшее внимание); </w:t>
      </w:r>
    </w:p>
    <w:p w:rsidR="009E60D4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анализ артефактов и проч. 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начале темы (урока)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 хочу узнать .. или Мне надо научиться</w:t>
      </w:r>
      <w:proofErr w:type="gramStart"/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proofErr w:type="gramEnd"/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уроке мне запомнилось…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Мне захотелось узнать больше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Листы самооценки на экскурсии, встрече с представителями религиозных традиции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работал в группе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Главные задачи экскурсии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увидел… 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услышал… Я узнал … Меня удивило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что… Мне нужно больше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узнать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Мои вопросы…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Кроме того, листы самооценки могут использоваться для закрепления знаний,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 тестирования.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Педагогический тест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— это инструмент оценивания </w:t>
      </w:r>
      <w:proofErr w:type="spellStart"/>
      <w:r w:rsidRPr="009E60D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состоящий из системы тестовых заданий, стандартизованной процедуры проведения,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обработки и анализа результатов.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эссе.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Жанр эссе требует свободного владения темой и определенной смелости (самобытности, непохожести на других) во взглядах и суждениях. Однако надо помнить, что,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нелегко, так как надо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найти оригинальную идею (даже на традиционном материале), высказать нестандартный взгляд на какую-либо проблему.</w:t>
      </w:r>
      <w:r>
        <w:rPr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Исследовательский метод.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Главная задача учителя – помочь каждому ученику не только овладеть знаниями, умениями и навыками, но и научиться самостоятельно работать. Это достигается,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систематическим индивидуальным подходом к организации самостоятельной деятельности учащихся.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проектов.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основу метода проектов положена идея о направленности учебно- познавательной деятельности школьников на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зультат, который получается при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решении той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или иной практически или теоретически значимой проблемы.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метода TASC</w:t>
      </w:r>
      <w:r w:rsidR="005C3569">
        <w:rPr>
          <w:sz w:val="28"/>
          <w:szCs w:val="28"/>
        </w:rPr>
        <w:t xml:space="preserve"> </w:t>
      </w:r>
      <w:r w:rsidR="005C3569" w:rsidRPr="005C3569">
        <w:rPr>
          <w:rFonts w:ascii="Times New Roman" w:hAnsi="Times New Roman" w:cs="Times New Roman"/>
          <w:sz w:val="28"/>
          <w:szCs w:val="28"/>
        </w:rPr>
        <w:t>(«Активное мышление в социальном контексте»)</w:t>
      </w:r>
      <w:r w:rsidR="005C3569">
        <w:rPr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работе над проектом: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«Что мне известно?»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первом этапе происходит организация и сбор информации.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«Какова задача?»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втором этапе ученики должны четко понять стоящую перед ними проблемно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поисковую задачу и определить параметры работы. Здесь очень важно содействие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учителя, который должен убедиться, что все учащиеся четко поняли стоящие перед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ними цели, задачи и предполагаемый результат.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«Какие есть идеи?»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Этот этап можно назвать «генератором идей». Здесь учащиеся делятся всеми своими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мыслями, идеями и представлениями о проблеме, которые у них имеются. Это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творческая и открытая фаза деятельности учащихся с использованием элементов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«мозгового штурма». Учащиеся собирают своеобразный «сундучок идей», из которого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впоследствии они будут выбирать наиболее ценные и значимые мысли. Для удобства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работы ученики могут записывать идеи на самоклеящихся листочках и раскладывать их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перед собою на парте.</w:t>
      </w:r>
      <w:r>
        <w:rPr>
          <w:color w:val="000000"/>
          <w:sz w:val="28"/>
          <w:szCs w:val="28"/>
        </w:rPr>
        <w:t xml:space="preserve"> 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«Какая идея – лучшая?»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четвертом этапе учащимся предстоит выбрать из всего многообразия идей,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предложенных группой, только те, которые помогут достигнуть поставленной цели 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решить необходимые задачи.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«Делаем!»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Это фаза практической деятельности, когда учащиеся готовят свой проект или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презентацию. На этом этапе происходит развитие коммуникативных навыков,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принципов критического мышления, умения делать выбор, анализировать собственную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 чужую точку зрения, распределять задачи между членами группы и т.д. Самый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главный принцип: «Меньше пишем – больше думаем».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«Каков результат?»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шестом этапе работы ученики должны оценить результат своей работы. Обратите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внимание, что этап рефлексии предшествует публичной презентации проекта. Здесь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закладываются навыки реалистичной оценки собственной деятельности и способов ее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улучшения.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«Расскажем о своей работе!»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данном этапе учащиеся представляют результаты своей работы. Здесь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коммуникативная задача в сжатых временных рамках представить самые 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аспекты своей работы перед реальной аудиторией своих одноклассников, или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широкой аудиторией, состоящей из родителей и приглашенных гостей, если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готовили итоговый проект.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«Чему мы научились?»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Подведение итогов работы является, пожалуй, не менее важным этапом, чем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выполнение самой работы. Учащиеся должны отметить, что изменилось в их сознании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 понимании, чему они научились и как эти знания и навыки они могут использовать в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реальной жизни.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учителя в процессе групповой работы по методу TASC.</w:t>
      </w:r>
      <w:r w:rsidRPr="009E60D4">
        <w:rPr>
          <w:b/>
          <w:bCs/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Педагог не пытается самоустраниться и занять позицию стороннего наблюдателя. Он исполняет роль консультанта. В ряде случаев педагог может направлять работу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группы, предлагать возможные пути решения проблемы, но никогда не должен давать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готовых ответов или схем. Стимулирование самостоятельной поисковой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к обучению, предложение новых и необычных форм представления результатов работы - вот некоторые основные задачи деятельности педагога в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рамках этого метода.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проекта.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Завершающим этапом изучения курса является составление и защита проекта.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Проект может быть групповым или индивидуальным. Защиту можно провести, соединив разные модули, тем самым 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возможность ознакомиться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 содержанием других модулей.</w:t>
      </w:r>
      <w:r>
        <w:rPr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Защита может проходить в разных формах: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форме праздника с приглашением зрителей;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форме конкурса с приглашением жюри;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рабочей обстановке (на уроке) и т.д.</w:t>
      </w:r>
    </w:p>
    <w:p w:rsidR="00836E57" w:rsidRP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Работа над проектом, а затем и его защита покажет то, в какой степени у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обучающихся сформированы все группы универсальных учебных действий.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достижений планируемых результатов: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составление словарей терминов и понятий;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защита проектов.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творческие работы;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ролевые игры;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карта наблюдений;</w:t>
      </w:r>
    </w:p>
    <w:p w:rsidR="009E60D4" w:rsidRP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по данному курсу учащиеся получа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 сертификаты. Чтобы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получить сертификат «За успешное освоение курса ОРКСЭ» учащимся необходимо: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частие в конкурс на лучшую тетрадь, папку с работами по предмету;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тестовых работ, работа со словарем;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конкурсах, викторинах, олимпиадах по предмету ОРКСЭ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творческих проектах;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празднике;</w:t>
      </w:r>
    </w:p>
    <w:p w:rsidR="009E60D4" w:rsidRP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выставке детских художественных работ, фотоконкурсе по предмету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br/>
        <w:t>ОРКСЭ;</w:t>
      </w: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4F" w:rsidRPr="00200D86" w:rsidRDefault="0036104F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104F" w:rsidRPr="00200D86" w:rsidSect="00FD59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290C"/>
    <w:multiLevelType w:val="hybridMultilevel"/>
    <w:tmpl w:val="D79BA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5F6BED"/>
    <w:multiLevelType w:val="hybridMultilevel"/>
    <w:tmpl w:val="5323D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D7E55"/>
    <w:multiLevelType w:val="hybridMultilevel"/>
    <w:tmpl w:val="524AB3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02007"/>
    <w:multiLevelType w:val="hybridMultilevel"/>
    <w:tmpl w:val="84B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6F"/>
    <w:multiLevelType w:val="hybridMultilevel"/>
    <w:tmpl w:val="A7FC2210"/>
    <w:lvl w:ilvl="0" w:tplc="A78043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97FC2"/>
    <w:multiLevelType w:val="hybridMultilevel"/>
    <w:tmpl w:val="362C8F60"/>
    <w:lvl w:ilvl="0" w:tplc="EB9C4D4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1A5E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E246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E1C2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3C4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E03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F09A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CD4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EE7A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46223"/>
    <w:multiLevelType w:val="hybridMultilevel"/>
    <w:tmpl w:val="5C268972"/>
    <w:lvl w:ilvl="0" w:tplc="3EA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66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87E23"/>
    <w:multiLevelType w:val="hybridMultilevel"/>
    <w:tmpl w:val="C9DA2B7E"/>
    <w:lvl w:ilvl="0" w:tplc="F4F856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2890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CA8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3EA8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2F02C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06800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7AC0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8C48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A5F4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879C5"/>
    <w:multiLevelType w:val="hybridMultilevel"/>
    <w:tmpl w:val="A9F4A4F4"/>
    <w:lvl w:ilvl="0" w:tplc="8DE6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4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7"/>
    <w:rsid w:val="00054A57"/>
    <w:rsid w:val="0006309F"/>
    <w:rsid w:val="000C2A12"/>
    <w:rsid w:val="000C798D"/>
    <w:rsid w:val="0015055F"/>
    <w:rsid w:val="0018130C"/>
    <w:rsid w:val="001915DC"/>
    <w:rsid w:val="001C6B08"/>
    <w:rsid w:val="001F06EA"/>
    <w:rsid w:val="00200D86"/>
    <w:rsid w:val="002142EC"/>
    <w:rsid w:val="00286B59"/>
    <w:rsid w:val="002E4338"/>
    <w:rsid w:val="002E5D04"/>
    <w:rsid w:val="00303157"/>
    <w:rsid w:val="00306C13"/>
    <w:rsid w:val="0036104F"/>
    <w:rsid w:val="003D504A"/>
    <w:rsid w:val="004236D4"/>
    <w:rsid w:val="004A0DBC"/>
    <w:rsid w:val="004B7400"/>
    <w:rsid w:val="00533B4C"/>
    <w:rsid w:val="00585833"/>
    <w:rsid w:val="005C3569"/>
    <w:rsid w:val="00602E94"/>
    <w:rsid w:val="006204A9"/>
    <w:rsid w:val="00641D72"/>
    <w:rsid w:val="00691919"/>
    <w:rsid w:val="006E2ABC"/>
    <w:rsid w:val="0070234D"/>
    <w:rsid w:val="007D2E15"/>
    <w:rsid w:val="0081461A"/>
    <w:rsid w:val="00836E57"/>
    <w:rsid w:val="0085137F"/>
    <w:rsid w:val="008A7837"/>
    <w:rsid w:val="00944B02"/>
    <w:rsid w:val="009643A3"/>
    <w:rsid w:val="00973B61"/>
    <w:rsid w:val="009D2986"/>
    <w:rsid w:val="009E3B55"/>
    <w:rsid w:val="009E60D4"/>
    <w:rsid w:val="00A00926"/>
    <w:rsid w:val="00A144B0"/>
    <w:rsid w:val="00B15546"/>
    <w:rsid w:val="00B55C6D"/>
    <w:rsid w:val="00B822AF"/>
    <w:rsid w:val="00C20B45"/>
    <w:rsid w:val="00C22F30"/>
    <w:rsid w:val="00C31956"/>
    <w:rsid w:val="00CC45D6"/>
    <w:rsid w:val="00E741F7"/>
    <w:rsid w:val="00E86854"/>
    <w:rsid w:val="00EB6E72"/>
    <w:rsid w:val="00F14F1B"/>
    <w:rsid w:val="00F24785"/>
    <w:rsid w:val="00F44F82"/>
    <w:rsid w:val="00F85ECA"/>
    <w:rsid w:val="00FA3D6D"/>
    <w:rsid w:val="00FD59F6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F24785"/>
  </w:style>
  <w:style w:type="paragraph" w:customStyle="1" w:styleId="p2">
    <w:name w:val="p2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F24785"/>
  </w:style>
  <w:style w:type="paragraph" w:customStyle="1" w:styleId="p3">
    <w:name w:val="p3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C31956"/>
  </w:style>
  <w:style w:type="table" w:styleId="a4">
    <w:name w:val="Table Grid"/>
    <w:basedOn w:val="a1"/>
    <w:uiPriority w:val="59"/>
    <w:rsid w:val="002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E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9E60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E60D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F24785"/>
  </w:style>
  <w:style w:type="paragraph" w:customStyle="1" w:styleId="p2">
    <w:name w:val="p2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F24785"/>
  </w:style>
  <w:style w:type="paragraph" w:customStyle="1" w:styleId="p3">
    <w:name w:val="p3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C31956"/>
  </w:style>
  <w:style w:type="table" w:styleId="a4">
    <w:name w:val="Table Grid"/>
    <w:basedOn w:val="a1"/>
    <w:uiPriority w:val="59"/>
    <w:rsid w:val="002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E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9E60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E60D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8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C14E-5F72-4E62-A3C9-61CA00F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2017-03-12T22:33:00Z</cp:lastPrinted>
  <dcterms:created xsi:type="dcterms:W3CDTF">2017-03-12T22:35:00Z</dcterms:created>
  <dcterms:modified xsi:type="dcterms:W3CDTF">2020-01-22T07:04:00Z</dcterms:modified>
</cp:coreProperties>
</file>