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85356D">
        <w:rPr>
          <w:rFonts w:eastAsia="@Arial Unicode MS"/>
          <w:b/>
          <w:bCs/>
          <w:sz w:val="28"/>
          <w:szCs w:val="28"/>
        </w:rPr>
        <w:t>4.3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8E4B34">
        <w:rPr>
          <w:rFonts w:eastAsia="@Arial Unicode MS"/>
          <w:b/>
          <w:bCs/>
          <w:sz w:val="28"/>
          <w:szCs w:val="28"/>
        </w:rPr>
        <w:t>ИСТОРИЯ ЦЕКВИ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/>
          <w:bCs/>
          <w:sz w:val="28"/>
          <w:szCs w:val="28"/>
        </w:rPr>
        <w:t>Личностные</w:t>
      </w:r>
      <w:r w:rsidRPr="008E4B34">
        <w:rPr>
          <w:rFonts w:eastAsia="Times New Roman"/>
          <w:bCs/>
          <w:sz w:val="28"/>
          <w:szCs w:val="28"/>
        </w:rPr>
        <w:t xml:space="preserve"> результаты</w:t>
      </w:r>
      <w:r>
        <w:rPr>
          <w:rFonts w:eastAsia="Times New Roman"/>
          <w:bCs/>
          <w:sz w:val="28"/>
          <w:szCs w:val="28"/>
        </w:rPr>
        <w:t xml:space="preserve"> </w:t>
      </w:r>
      <w:r w:rsidRPr="008E4B34">
        <w:rPr>
          <w:rFonts w:eastAsia="Times New Roman"/>
          <w:bCs/>
          <w:sz w:val="28"/>
          <w:szCs w:val="28"/>
        </w:rPr>
        <w:t>должны отражать: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1) </w:t>
      </w:r>
      <w:proofErr w:type="spellStart"/>
      <w:r w:rsidRPr="008E4B34">
        <w:rPr>
          <w:rFonts w:eastAsia="Times New Roman"/>
          <w:bCs/>
          <w:sz w:val="28"/>
          <w:szCs w:val="28"/>
        </w:rPr>
        <w:t>укорененность</w:t>
      </w:r>
      <w:proofErr w:type="spellEnd"/>
      <w:r w:rsidRPr="008E4B34">
        <w:rPr>
          <w:rFonts w:eastAsia="Times New Roman"/>
          <w:bCs/>
          <w:sz w:val="28"/>
          <w:szCs w:val="28"/>
        </w:rPr>
        <w:t xml:space="preserve"> в православной традиции, вере и любви к Богу и </w:t>
      </w:r>
      <w:proofErr w:type="gramStart"/>
      <w:r w:rsidRPr="008E4B34">
        <w:rPr>
          <w:rFonts w:eastAsia="Times New Roman"/>
          <w:bCs/>
          <w:sz w:val="28"/>
          <w:szCs w:val="28"/>
        </w:rPr>
        <w:t>ближним</w:t>
      </w:r>
      <w:proofErr w:type="gramEnd"/>
      <w:r w:rsidRPr="008E4B34">
        <w:rPr>
          <w:rFonts w:eastAsia="Times New Roman"/>
          <w:bCs/>
          <w:sz w:val="28"/>
          <w:szCs w:val="28"/>
        </w:rPr>
        <w:t xml:space="preserve"> как высших ценностях человеческой жизни;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2) устремленность личности к высшему идеалу человеческого совершенства, выраженного в Богочеловеке – Господе Иисусе Христе;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8E4B34">
        <w:rPr>
          <w:rFonts w:eastAsia="Times New Roman"/>
          <w:bCs/>
          <w:sz w:val="28"/>
          <w:szCs w:val="28"/>
        </w:rPr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  <w:proofErr w:type="gramEnd"/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4) осознание себя чадом Русской Православной Церкви; 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5)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6) благоговейное отношение к святыням Русской Православной Церкви;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7)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8) ответственность и прилежание в учебе;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9) любовь к </w:t>
      </w:r>
      <w:proofErr w:type="gramStart"/>
      <w:r w:rsidRPr="008E4B34">
        <w:rPr>
          <w:rFonts w:eastAsia="Times New Roman"/>
          <w:bCs/>
          <w:sz w:val="28"/>
          <w:szCs w:val="28"/>
        </w:rPr>
        <w:t>ближним</w:t>
      </w:r>
      <w:proofErr w:type="gramEnd"/>
      <w:r w:rsidRPr="008E4B34">
        <w:rPr>
          <w:rFonts w:eastAsia="Times New Roman"/>
          <w:bCs/>
          <w:sz w:val="28"/>
          <w:szCs w:val="28"/>
        </w:rPr>
        <w:t xml:space="preserve"> через социальное служение и жертвенность;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10) наличие и практическая реализация навыков совместного творчества и </w:t>
      </w:r>
      <w:proofErr w:type="spellStart"/>
      <w:r w:rsidRPr="008E4B34">
        <w:rPr>
          <w:rFonts w:eastAsia="Times New Roman"/>
          <w:bCs/>
          <w:sz w:val="28"/>
          <w:szCs w:val="28"/>
        </w:rPr>
        <w:t>соработничества</w:t>
      </w:r>
      <w:proofErr w:type="spellEnd"/>
      <w:r w:rsidRPr="008E4B34">
        <w:rPr>
          <w:rFonts w:eastAsia="Times New Roman"/>
          <w:bCs/>
          <w:sz w:val="28"/>
          <w:szCs w:val="28"/>
        </w:rPr>
        <w:t>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11) 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12) наличие эстетических чувств, умения видеть красоту Божьего мира, красоту и внутренний смысл православного Богослужения;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13) наличие бережного отношения к здоровью как дару Божиему;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14) наличие бережного отношения к природе и всему живому.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8E4B34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8E4B34">
        <w:rPr>
          <w:rFonts w:eastAsia="Times New Roman"/>
          <w:bCs/>
          <w:sz w:val="28"/>
          <w:szCs w:val="28"/>
        </w:rPr>
        <w:t xml:space="preserve"> результаты должны отражать: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1) овладение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2) формирование целостной картины мира на основе православного мировоззрения и мировосприятия;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lastRenderedPageBreak/>
        <w:t xml:space="preserve">3)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</w:t>
      </w:r>
      <w:proofErr w:type="gramStart"/>
      <w:r w:rsidRPr="008E4B34">
        <w:rPr>
          <w:rFonts w:eastAsia="Times New Roman"/>
          <w:bCs/>
          <w:sz w:val="28"/>
          <w:szCs w:val="28"/>
        </w:rPr>
        <w:t>от</w:t>
      </w:r>
      <w:proofErr w:type="gramEnd"/>
      <w:r w:rsidRPr="008E4B34">
        <w:rPr>
          <w:rFonts w:eastAsia="Times New Roman"/>
          <w:bCs/>
          <w:sz w:val="28"/>
          <w:szCs w:val="28"/>
        </w:rPr>
        <w:t xml:space="preserve"> второстепенного и др.; 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4) </w:t>
      </w:r>
      <w:proofErr w:type="spellStart"/>
      <w:r w:rsidRPr="008E4B34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8E4B34">
        <w:rPr>
          <w:rFonts w:eastAsia="Times New Roman"/>
          <w:bCs/>
          <w:sz w:val="28"/>
          <w:szCs w:val="28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5) умение извлекать духовный и нравственный смысл из общих знаний и универсальных учебных действий;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6) 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</w:t>
      </w:r>
      <w:proofErr w:type="spellStart"/>
      <w:r w:rsidRPr="008E4B34">
        <w:rPr>
          <w:rFonts w:eastAsia="Times New Roman"/>
          <w:bCs/>
          <w:sz w:val="28"/>
          <w:szCs w:val="28"/>
        </w:rPr>
        <w:t>напаяющие</w:t>
      </w:r>
      <w:proofErr w:type="spellEnd"/>
      <w:r w:rsidRPr="008E4B34">
        <w:rPr>
          <w:rFonts w:eastAsia="Times New Roman"/>
          <w:bCs/>
          <w:sz w:val="28"/>
          <w:szCs w:val="28"/>
        </w:rPr>
        <w:t xml:space="preserve"> вселенную, это источники мудрости, в книгах ведь неизмеримая глубина, ими мы в печали утешаемся, они - узда воздержания».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/>
          <w:bCs/>
          <w:sz w:val="28"/>
          <w:szCs w:val="28"/>
        </w:rPr>
        <w:t>Предметные</w:t>
      </w:r>
      <w:r w:rsidRPr="008E4B34">
        <w:rPr>
          <w:rFonts w:eastAsia="Times New Roman"/>
          <w:bCs/>
          <w:sz w:val="28"/>
          <w:szCs w:val="28"/>
        </w:rPr>
        <w:t xml:space="preserve"> результаты</w:t>
      </w:r>
      <w:r>
        <w:rPr>
          <w:rFonts w:eastAsia="Times New Roman"/>
          <w:bCs/>
          <w:sz w:val="28"/>
          <w:szCs w:val="28"/>
        </w:rPr>
        <w:t xml:space="preserve"> </w:t>
      </w:r>
      <w:r w:rsidRPr="008E4B34">
        <w:rPr>
          <w:rFonts w:eastAsia="Times New Roman"/>
          <w:bCs/>
          <w:sz w:val="28"/>
          <w:szCs w:val="28"/>
        </w:rPr>
        <w:t>должны отражать: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>1) понимание, систематизацию православных представлений о мире как творении Божием, о человеке, созданном по образу и подобию Божию;</w:t>
      </w:r>
    </w:p>
    <w:p w:rsidR="008E4B34" w:rsidRPr="008E4B34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2) знание основных вех </w:t>
      </w:r>
      <w:proofErr w:type="spellStart"/>
      <w:r w:rsidRPr="008E4B34">
        <w:rPr>
          <w:rFonts w:eastAsia="Times New Roman"/>
          <w:bCs/>
          <w:sz w:val="28"/>
          <w:szCs w:val="28"/>
        </w:rPr>
        <w:t>общецерковной</w:t>
      </w:r>
      <w:proofErr w:type="spellEnd"/>
      <w:r w:rsidRPr="008E4B34">
        <w:rPr>
          <w:rFonts w:eastAsia="Times New Roman"/>
          <w:bCs/>
          <w:sz w:val="28"/>
          <w:szCs w:val="28"/>
        </w:rPr>
        <w:t xml:space="preserve"> истории, формирования догматов Церкви в борьбе с ересями, истории Русской Православной Церкви в контексте Отечественной истории;</w:t>
      </w:r>
    </w:p>
    <w:p w:rsidR="000B1F46" w:rsidRPr="000B1F46" w:rsidRDefault="008E4B34" w:rsidP="008E4B34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E4B34">
        <w:rPr>
          <w:rFonts w:eastAsia="Times New Roman"/>
          <w:bCs/>
          <w:sz w:val="28"/>
          <w:szCs w:val="28"/>
        </w:rPr>
        <w:t xml:space="preserve">3) осознание исторической роли Русской Православной Церкви в формировании духовно-нравственного облика </w:t>
      </w:r>
      <w:proofErr w:type="spellStart"/>
      <w:r w:rsidRPr="008E4B34">
        <w:rPr>
          <w:rFonts w:eastAsia="Times New Roman"/>
          <w:bCs/>
          <w:sz w:val="28"/>
          <w:szCs w:val="28"/>
        </w:rPr>
        <w:t>окормляемых</w:t>
      </w:r>
      <w:proofErr w:type="spellEnd"/>
      <w:r w:rsidRPr="008E4B34">
        <w:rPr>
          <w:rFonts w:eastAsia="Times New Roman"/>
          <w:bCs/>
          <w:sz w:val="28"/>
          <w:szCs w:val="28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цивилизации.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EA2664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C8753D">
        <w:rPr>
          <w:rFonts w:eastAsia="Times New Roman"/>
          <w:bCs/>
          <w:sz w:val="28"/>
          <w:szCs w:val="28"/>
        </w:rPr>
        <w:t>Раннехристианский</w:t>
      </w:r>
      <w:proofErr w:type="spellEnd"/>
      <w:r w:rsidRPr="00C8753D">
        <w:rPr>
          <w:rFonts w:eastAsia="Times New Roman"/>
          <w:bCs/>
          <w:sz w:val="28"/>
          <w:szCs w:val="28"/>
        </w:rPr>
        <w:t xml:space="preserve"> период.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Основание Церкви и апостольская проповедь.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Гонения на Церковь 1-4 века.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Мужи апостольские: их жизнь и творения. Апологии и апологеты христианства.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8753D">
        <w:rPr>
          <w:rFonts w:eastAsia="Times New Roman"/>
          <w:bCs/>
          <w:sz w:val="28"/>
          <w:szCs w:val="28"/>
        </w:rPr>
        <w:t>Раннехристианские</w:t>
      </w:r>
      <w:proofErr w:type="spellEnd"/>
      <w:r w:rsidRPr="00C8753D">
        <w:rPr>
          <w:rFonts w:eastAsia="Times New Roman"/>
          <w:bCs/>
          <w:sz w:val="28"/>
          <w:szCs w:val="28"/>
        </w:rPr>
        <w:t xml:space="preserve"> ереси и борьба с ними.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Победа христианства при </w:t>
      </w:r>
      <w:proofErr w:type="spellStart"/>
      <w:r w:rsidRPr="00C8753D">
        <w:rPr>
          <w:rFonts w:eastAsia="Times New Roman"/>
          <w:bCs/>
          <w:sz w:val="28"/>
          <w:szCs w:val="28"/>
        </w:rPr>
        <w:t>имп</w:t>
      </w:r>
      <w:proofErr w:type="spellEnd"/>
      <w:r w:rsidRPr="00C8753D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C8753D">
        <w:rPr>
          <w:rFonts w:eastAsia="Times New Roman"/>
          <w:bCs/>
          <w:sz w:val="28"/>
          <w:szCs w:val="28"/>
        </w:rPr>
        <w:t>Константине</w:t>
      </w:r>
      <w:proofErr w:type="gramEnd"/>
      <w:r w:rsidRPr="00C8753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C8753D" w:rsidRPr="00C8753D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Эпоха Вселенских Соборов.</w:t>
      </w:r>
      <w:r w:rsidR="00EA2664"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I Вселенский Собор.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События после Собора. Афанасий Великий. Великие </w:t>
      </w:r>
      <w:proofErr w:type="spellStart"/>
      <w:r w:rsidRPr="00C8753D">
        <w:rPr>
          <w:rFonts w:eastAsia="Times New Roman"/>
          <w:bCs/>
          <w:sz w:val="28"/>
          <w:szCs w:val="28"/>
        </w:rPr>
        <w:t>Каппадокийцы</w:t>
      </w:r>
      <w:proofErr w:type="spellEnd"/>
      <w:r w:rsidRPr="00C8753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Юлиан Отступник. </w:t>
      </w:r>
      <w:proofErr w:type="spellStart"/>
      <w:r w:rsidRPr="00C8753D">
        <w:rPr>
          <w:rFonts w:eastAsia="Times New Roman"/>
          <w:bCs/>
          <w:sz w:val="28"/>
          <w:szCs w:val="28"/>
        </w:rPr>
        <w:t>Имп</w:t>
      </w:r>
      <w:proofErr w:type="spellEnd"/>
      <w:r w:rsidRPr="00C8753D">
        <w:rPr>
          <w:rFonts w:eastAsia="Times New Roman"/>
          <w:bCs/>
          <w:sz w:val="28"/>
          <w:szCs w:val="28"/>
        </w:rPr>
        <w:t>. Феодосий Великий и II Вселенский собор.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III Вселенский Собор.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Великие святители: Иоанн Златоуст и Августин.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Монофизитство и IV Вселенский собор.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Восточная Церковь под Османским владычеством.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Католическая Церковь в XIX в.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Католическая Церковь в XX </w:t>
      </w:r>
      <w:proofErr w:type="gramStart"/>
      <w:r w:rsidRPr="00C8753D">
        <w:rPr>
          <w:rFonts w:eastAsia="Times New Roman"/>
          <w:bCs/>
          <w:sz w:val="28"/>
          <w:szCs w:val="28"/>
        </w:rPr>
        <w:t>в</w:t>
      </w:r>
      <w:proofErr w:type="gramEnd"/>
      <w:r w:rsidRPr="00C8753D">
        <w:rPr>
          <w:rFonts w:eastAsia="Times New Roman"/>
          <w:bCs/>
          <w:sz w:val="28"/>
          <w:szCs w:val="28"/>
        </w:rPr>
        <w:t>.</w:t>
      </w:r>
    </w:p>
    <w:p w:rsidR="00C8753D" w:rsidRPr="00C8753D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C8753D" w:rsidRPr="00C8753D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Христианство на Руси в Киевский период.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Крещение Руси.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Устроение Церкви на Руси.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Первые русские святые.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Первые монастыри.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Контрольная работа по теме: Христианство на Руси в Киевский период.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Русская Православная Церковь в монгольский период.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Святители Петр и Алексий.</w:t>
      </w:r>
      <w:r w:rsidR="00F70439"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Преподобный Сергий Радонежский.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Митрополит Иона и церковная автокефалия.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Церковно-государственные отношения и деятельность митрополитов в XV-XVI вв.</w:t>
      </w:r>
      <w:r w:rsidR="00F70439">
        <w:rPr>
          <w:rFonts w:eastAsia="Times New Roman"/>
          <w:bCs/>
          <w:sz w:val="28"/>
          <w:szCs w:val="28"/>
        </w:rPr>
        <w:t xml:space="preserve"> 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Русская Православная Церковь в XVI в</w:t>
      </w:r>
      <w:proofErr w:type="gramStart"/>
      <w:r w:rsidRPr="00C8753D">
        <w:rPr>
          <w:rFonts w:eastAsia="Times New Roman"/>
          <w:bCs/>
          <w:sz w:val="28"/>
          <w:szCs w:val="28"/>
        </w:rPr>
        <w:t>.М</w:t>
      </w:r>
      <w:proofErr w:type="gramEnd"/>
      <w:r w:rsidRPr="00C8753D">
        <w:rPr>
          <w:rFonts w:eastAsia="Times New Roman"/>
          <w:bCs/>
          <w:sz w:val="28"/>
          <w:szCs w:val="28"/>
        </w:rPr>
        <w:t xml:space="preserve">итрополит </w:t>
      </w:r>
      <w:proofErr w:type="spellStart"/>
      <w:r w:rsidRPr="00C8753D">
        <w:rPr>
          <w:rFonts w:eastAsia="Times New Roman"/>
          <w:bCs/>
          <w:sz w:val="28"/>
          <w:szCs w:val="28"/>
        </w:rPr>
        <w:t>Макарий</w:t>
      </w:r>
      <w:proofErr w:type="spellEnd"/>
      <w:r w:rsidRPr="00C8753D">
        <w:rPr>
          <w:rFonts w:eastAsia="Times New Roman"/>
          <w:bCs/>
          <w:sz w:val="28"/>
          <w:szCs w:val="28"/>
        </w:rPr>
        <w:t>.</w:t>
      </w:r>
      <w:r w:rsidR="00F70439"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Царь Иоанн IV Грозный и его отношения с Церковью.</w:t>
      </w:r>
      <w:r w:rsidR="00F70439"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Учреждение патриаршества.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Русская Православная Церковь в XVII </w:t>
      </w:r>
      <w:proofErr w:type="gramStart"/>
      <w:r w:rsidRPr="00C8753D">
        <w:rPr>
          <w:rFonts w:eastAsia="Times New Roman"/>
          <w:bCs/>
          <w:sz w:val="28"/>
          <w:szCs w:val="28"/>
        </w:rPr>
        <w:t>в</w:t>
      </w:r>
      <w:proofErr w:type="gramEnd"/>
      <w:r w:rsidRPr="00C8753D">
        <w:rPr>
          <w:rFonts w:eastAsia="Times New Roman"/>
          <w:bCs/>
          <w:sz w:val="28"/>
          <w:szCs w:val="28"/>
        </w:rPr>
        <w:t>.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Русская Церковь в Смутное время.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Отношение первых царей из дома Романовых с Церковью.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Патриарх Филарет.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Патриарх Никон, направления церковной деятельности.</w:t>
      </w:r>
      <w:r w:rsidR="00F70439"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Большой Московский Собор. Старообрядческий раскол.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Русская Православная Церковь в синодальный период.</w:t>
      </w:r>
      <w:r w:rsidR="00F70439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C8753D">
        <w:rPr>
          <w:rFonts w:eastAsia="Times New Roman"/>
          <w:bCs/>
          <w:sz w:val="28"/>
          <w:szCs w:val="28"/>
        </w:rPr>
        <w:t>С</w:t>
      </w:r>
      <w:proofErr w:type="gramEnd"/>
      <w:r w:rsidRPr="00C8753D">
        <w:rPr>
          <w:rFonts w:eastAsia="Times New Roman"/>
          <w:bCs/>
          <w:sz w:val="28"/>
          <w:szCs w:val="28"/>
        </w:rPr>
        <w:t>инодальная реформа.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Церковно-государственные отношения в период дворцовых переворотов и в правление императрицы Екатерины II.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Церковно-государственные отношения в период царствования Александра I.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Церковно-государственные отношения при императоре Николае I. Митрополит Филарет (Дроздов).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Русская Церковь при императоре Александре II. Выдающиеся иерархи.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Жизнь Церкви в период правления императора Александра III.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Русская Православная Церковь на рубеже XIX – XX веков. 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Св. император Николай II.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Русская Церковь в XX в</w:t>
      </w:r>
      <w:proofErr w:type="gramStart"/>
      <w:r w:rsidRPr="00C8753D">
        <w:rPr>
          <w:rFonts w:eastAsia="Times New Roman"/>
          <w:bCs/>
          <w:sz w:val="28"/>
          <w:szCs w:val="28"/>
        </w:rPr>
        <w:t>.П</w:t>
      </w:r>
      <w:proofErr w:type="gramEnd"/>
      <w:r w:rsidRPr="00C8753D">
        <w:rPr>
          <w:rFonts w:eastAsia="Times New Roman"/>
          <w:bCs/>
          <w:sz w:val="28"/>
          <w:szCs w:val="28"/>
        </w:rPr>
        <w:t>оместный Собор Русской Православной Церкви 1917-1918 гг., учреждение патриаршества.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Святитель Тихон (Белавин)</w:t>
      </w:r>
      <w:proofErr w:type="gramStart"/>
      <w:r w:rsidRPr="00C8753D">
        <w:rPr>
          <w:rFonts w:eastAsia="Times New Roman"/>
          <w:bCs/>
          <w:sz w:val="28"/>
          <w:szCs w:val="28"/>
        </w:rPr>
        <w:t>.Ц</w:t>
      </w:r>
      <w:proofErr w:type="gramEnd"/>
      <w:r w:rsidRPr="00C8753D">
        <w:rPr>
          <w:rFonts w:eastAsia="Times New Roman"/>
          <w:bCs/>
          <w:sz w:val="28"/>
          <w:szCs w:val="28"/>
        </w:rPr>
        <w:t xml:space="preserve">ерковь гонимая (1917-1940 </w:t>
      </w:r>
      <w:proofErr w:type="spellStart"/>
      <w:r w:rsidRPr="00C8753D">
        <w:rPr>
          <w:rFonts w:eastAsia="Times New Roman"/>
          <w:bCs/>
          <w:sz w:val="28"/>
          <w:szCs w:val="28"/>
        </w:rPr>
        <w:t>гг</w:t>
      </w:r>
      <w:proofErr w:type="spellEnd"/>
      <w:r w:rsidRPr="00C8753D">
        <w:rPr>
          <w:rFonts w:eastAsia="Times New Roman"/>
          <w:bCs/>
          <w:sz w:val="28"/>
          <w:szCs w:val="28"/>
        </w:rPr>
        <w:t>).</w:t>
      </w:r>
      <w:r w:rsidR="00F70439"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 xml:space="preserve">Русская Православная 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Церковь в годы Великой Отечественной войны. Патриархи Сергий и Алексий I.</w:t>
      </w:r>
      <w:r>
        <w:rPr>
          <w:rFonts w:eastAsia="Times New Roman"/>
          <w:bCs/>
          <w:sz w:val="28"/>
          <w:szCs w:val="28"/>
        </w:rPr>
        <w:t xml:space="preserve"> </w:t>
      </w:r>
      <w:r w:rsidRPr="00C8753D">
        <w:rPr>
          <w:rFonts w:eastAsia="Times New Roman"/>
          <w:bCs/>
          <w:sz w:val="28"/>
          <w:szCs w:val="28"/>
        </w:rPr>
        <w:t>Русская Православная Церковь в послевоенный период. Патриарх Пимен.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F70439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Русская Православная Церковь в период перестройки. Возрождение Церкви при патриархе Алексии II.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9D0AB8" w:rsidRPr="000B1F46" w:rsidRDefault="00C8753D" w:rsidP="00C8753D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C8753D">
        <w:rPr>
          <w:rFonts w:eastAsia="Times New Roman"/>
          <w:bCs/>
          <w:sz w:val="28"/>
          <w:szCs w:val="28"/>
        </w:rPr>
        <w:t>Современное состояние Русской Православной Церкви. Патриарх Кирилл (</w:t>
      </w:r>
      <w:proofErr w:type="spellStart"/>
      <w:r w:rsidRPr="00C8753D">
        <w:rPr>
          <w:rFonts w:eastAsia="Times New Roman"/>
          <w:bCs/>
          <w:sz w:val="28"/>
          <w:szCs w:val="28"/>
        </w:rPr>
        <w:t>Гундяев</w:t>
      </w:r>
      <w:proofErr w:type="spellEnd"/>
      <w:r w:rsidRPr="00C8753D">
        <w:rPr>
          <w:rFonts w:eastAsia="Times New Roman"/>
          <w:bCs/>
          <w:sz w:val="28"/>
          <w:szCs w:val="28"/>
        </w:rPr>
        <w:t>).</w:t>
      </w: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EA2664" w:rsidRDefault="00EA266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ТЕМАТИЧЕСКОЕ ПЛАНИРОВАНИЕ</w:t>
      </w:r>
    </w:p>
    <w:p w:rsidR="00AE6795" w:rsidRPr="007F49D6" w:rsidRDefault="00AE6795" w:rsidP="009345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F49D6">
        <w:rPr>
          <w:rFonts w:eastAsia="Times New Roman"/>
          <w:b/>
          <w:bCs/>
          <w:sz w:val="28"/>
          <w:szCs w:val="28"/>
        </w:rPr>
        <w:t>10 класс (34часа)</w:t>
      </w:r>
    </w:p>
    <w:tbl>
      <w:tblPr>
        <w:tblW w:w="14317" w:type="dxa"/>
        <w:tblInd w:w="93" w:type="dxa"/>
        <w:tblLook w:val="04A0"/>
      </w:tblPr>
      <w:tblGrid>
        <w:gridCol w:w="3559"/>
        <w:gridCol w:w="9338"/>
        <w:gridCol w:w="1420"/>
      </w:tblGrid>
      <w:tr w:rsidR="007F49D6" w:rsidRPr="005E0C5E" w:rsidTr="005E0C5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7F49D6" w:rsidRDefault="007F49D6" w:rsidP="00882351">
            <w:pPr>
              <w:jc w:val="center"/>
              <w:rPr>
                <w:b/>
              </w:rPr>
            </w:pPr>
            <w:r w:rsidRPr="007F49D6">
              <w:rPr>
                <w:b/>
              </w:rPr>
              <w:t>Раздел</w:t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7F49D6" w:rsidRDefault="007F49D6" w:rsidP="00882351">
            <w:pPr>
              <w:jc w:val="center"/>
              <w:rPr>
                <w:b/>
              </w:rPr>
            </w:pPr>
            <w:r w:rsidRPr="007F49D6">
              <w:rPr>
                <w:b/>
              </w:rPr>
              <w:t>Тема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7F49D6" w:rsidRDefault="007F49D6" w:rsidP="00882351">
            <w:pPr>
              <w:jc w:val="center"/>
              <w:rPr>
                <w:b/>
              </w:rPr>
            </w:pPr>
            <w:r w:rsidRPr="007F49D6">
              <w:rPr>
                <w:b/>
              </w:rPr>
              <w:t>Кол-во часов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Введение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Введение в историю церкви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Раннехристианский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Основание Церкви и апостольская проповедь.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Гонения на Церковь 1-4 века.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Мужи апостольские: их жизнь и творения. Апологии и апологеты христианства.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E0C5E">
              <w:rPr>
                <w:rFonts w:eastAsia="Times New Roman"/>
                <w:sz w:val="24"/>
                <w:szCs w:val="24"/>
              </w:rPr>
              <w:t>Раннехристианские</w:t>
            </w:r>
            <w:proofErr w:type="spellEnd"/>
            <w:r w:rsidRPr="005E0C5E">
              <w:rPr>
                <w:rFonts w:eastAsia="Times New Roman"/>
                <w:sz w:val="24"/>
                <w:szCs w:val="24"/>
              </w:rPr>
              <w:t xml:space="preserve"> ереси и борьба с ними.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Зачёт по теме: Гонения.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Победа христианства при </w:t>
            </w:r>
            <w:proofErr w:type="spellStart"/>
            <w:r w:rsidRPr="005E0C5E">
              <w:rPr>
                <w:rFonts w:eastAsia="Times New Roman"/>
                <w:sz w:val="24"/>
                <w:szCs w:val="24"/>
              </w:rPr>
              <w:t>имп</w:t>
            </w:r>
            <w:proofErr w:type="spellEnd"/>
            <w:r w:rsidRPr="005E0C5E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5E0C5E">
              <w:rPr>
                <w:rFonts w:eastAsia="Times New Roman"/>
                <w:sz w:val="24"/>
                <w:szCs w:val="24"/>
              </w:rPr>
              <w:t>Константине</w:t>
            </w:r>
            <w:proofErr w:type="gramEnd"/>
            <w:r w:rsidRPr="005E0C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Эпоха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Вселенских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Соборов</w:t>
            </w:r>
            <w:proofErr w:type="spellEnd"/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I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События после Собора. Афанасий Великий. Контрольная работа по </w:t>
            </w:r>
            <w:proofErr w:type="spellStart"/>
            <w:r w:rsidRPr="005E0C5E">
              <w:rPr>
                <w:rFonts w:eastAsia="Times New Roman"/>
                <w:sz w:val="24"/>
                <w:szCs w:val="24"/>
              </w:rPr>
              <w:t>теме:I</w:t>
            </w:r>
            <w:proofErr w:type="spellEnd"/>
            <w:r w:rsidRPr="005E0C5E">
              <w:rPr>
                <w:rFonts w:eastAsia="Times New Roman"/>
                <w:sz w:val="24"/>
                <w:szCs w:val="24"/>
              </w:rPr>
              <w:t xml:space="preserve">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Великие </w:t>
            </w:r>
            <w:proofErr w:type="spellStart"/>
            <w:r w:rsidRPr="005E0C5E">
              <w:rPr>
                <w:rFonts w:eastAsia="Times New Roman"/>
                <w:sz w:val="24"/>
                <w:szCs w:val="24"/>
              </w:rPr>
              <w:t>Каппадокийцы</w:t>
            </w:r>
            <w:proofErr w:type="spellEnd"/>
            <w:r w:rsidRPr="005E0C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Юлиан Отступник. </w:t>
            </w:r>
            <w:proofErr w:type="spellStart"/>
            <w:r w:rsidRPr="005E0C5E">
              <w:rPr>
                <w:rFonts w:eastAsia="Times New Roman"/>
                <w:sz w:val="24"/>
                <w:szCs w:val="24"/>
              </w:rPr>
              <w:t>Имп</w:t>
            </w:r>
            <w:proofErr w:type="spellEnd"/>
            <w:r w:rsidRPr="005E0C5E">
              <w:rPr>
                <w:rFonts w:eastAsia="Times New Roman"/>
                <w:sz w:val="24"/>
                <w:szCs w:val="24"/>
              </w:rPr>
              <w:t>. Феодосий Великий и II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III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Великие святители: Иоанн Златоуст и Августин.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Монофизитство и IV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Монашество на Востоке и Западе.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Император Юстиниан Великий и V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Монофелитство и VI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Иконоборчество и VII Вселенский Собор.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Зачёт по теме: 2-7 Вселенские Соборы.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Разделение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C5E">
              <w:rPr>
                <w:rFonts w:eastAsia="Times New Roman"/>
                <w:sz w:val="24"/>
                <w:szCs w:val="24"/>
                <w:lang w:val="en-US"/>
              </w:rPr>
              <w:t>церквей</w:t>
            </w:r>
            <w:proofErr w:type="spellEnd"/>
            <w:r w:rsidRPr="005E0C5E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История разделения </w:t>
            </w:r>
            <w:proofErr w:type="spellStart"/>
            <w:r w:rsidRPr="005E0C5E">
              <w:rPr>
                <w:rFonts w:eastAsia="Times New Roman"/>
                <w:sz w:val="24"/>
                <w:szCs w:val="24"/>
              </w:rPr>
              <w:t>Церквей</w:t>
            </w:r>
            <w:proofErr w:type="gramStart"/>
            <w:r w:rsidRPr="005E0C5E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5E0C5E">
              <w:rPr>
                <w:rFonts w:eastAsia="Times New Roman"/>
                <w:sz w:val="24"/>
                <w:szCs w:val="24"/>
              </w:rPr>
              <w:t>еликий</w:t>
            </w:r>
            <w:proofErr w:type="spellEnd"/>
            <w:r w:rsidRPr="005E0C5E">
              <w:rPr>
                <w:rFonts w:eastAsia="Times New Roman"/>
                <w:sz w:val="24"/>
                <w:szCs w:val="24"/>
              </w:rPr>
              <w:t xml:space="preserve"> Раскол.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Крестовые походы и их значение для взаимоотношения церквей.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5E0C5E">
              <w:rPr>
                <w:rFonts w:eastAsia="Times New Roman"/>
                <w:sz w:val="24"/>
                <w:szCs w:val="24"/>
              </w:rPr>
              <w:t xml:space="preserve">. Православная, Католическая и Протестантская </w:t>
            </w:r>
            <w:proofErr w:type="gramStart"/>
            <w:r w:rsidRPr="005E0C5E">
              <w:rPr>
                <w:rFonts w:eastAsia="Times New Roman"/>
                <w:sz w:val="24"/>
                <w:szCs w:val="24"/>
              </w:rPr>
              <w:t>Церкви  в</w:t>
            </w:r>
            <w:r w:rsidRPr="005E0C5E">
              <w:rPr>
                <w:rFonts w:eastAsia="Times New Roman"/>
                <w:sz w:val="24"/>
                <w:szCs w:val="24"/>
                <w:lang w:val="en-US"/>
              </w:rPr>
              <w:t>XI</w:t>
            </w:r>
            <w:proofErr w:type="gramEnd"/>
            <w:r w:rsidRPr="005E0C5E">
              <w:rPr>
                <w:rFonts w:eastAsia="Times New Roman"/>
                <w:sz w:val="24"/>
                <w:szCs w:val="24"/>
              </w:rPr>
              <w:t>-</w:t>
            </w:r>
            <w:r w:rsidRPr="005E0C5E">
              <w:rPr>
                <w:rFonts w:eastAsia="Times New Roman"/>
                <w:sz w:val="24"/>
                <w:szCs w:val="24"/>
                <w:lang w:val="en-US"/>
              </w:rPr>
              <w:t>XX</w:t>
            </w:r>
            <w:r w:rsidRPr="005E0C5E">
              <w:rPr>
                <w:rFonts w:eastAsia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История папства в Х</w:t>
            </w:r>
            <w:proofErr w:type="gramStart"/>
            <w:r w:rsidRPr="005E0C5E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5E0C5E">
              <w:rPr>
                <w:rFonts w:eastAsia="Times New Roman"/>
                <w:sz w:val="24"/>
                <w:szCs w:val="24"/>
              </w:rPr>
              <w:t xml:space="preserve"> – XV вв.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Церковные унии в Лионе и Флоренции. Падение Константинополя.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Зарождение протестантизма. Предшественники реформации.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Реформация в Европе.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Реформы в Католической Церкви в XVI в. Орден Иезуитов. Контрольная работа по теме: Реформация.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Восточная Церковь под Османским владычеством.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Католическая Церковь в XIX </w:t>
            </w:r>
            <w:proofErr w:type="gramStart"/>
            <w:r w:rsidRPr="005E0C5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E0C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 xml:space="preserve">Католическая Церковь в XX </w:t>
            </w:r>
            <w:proofErr w:type="gramStart"/>
            <w:r w:rsidRPr="005E0C5E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E0C5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F49D6" w:rsidRPr="005E0C5E" w:rsidTr="005E0C5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E0C5E">
              <w:rPr>
                <w:rFonts w:eastAsia="Times New Roman"/>
                <w:b/>
                <w:bCs/>
                <w:sz w:val="24"/>
                <w:szCs w:val="24"/>
              </w:rPr>
              <w:t>Обобщающее повторение материала за курс 10 класса.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D6" w:rsidRPr="005E0C5E" w:rsidRDefault="007F49D6" w:rsidP="005E0C5E">
            <w:pPr>
              <w:rPr>
                <w:rFonts w:eastAsia="Times New Roman"/>
                <w:sz w:val="24"/>
                <w:szCs w:val="24"/>
              </w:rPr>
            </w:pPr>
            <w:r w:rsidRPr="005E0C5E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5E0C5E" w:rsidRPr="009345B5" w:rsidRDefault="005E0C5E" w:rsidP="009345B5">
      <w:pPr>
        <w:ind w:firstLine="709"/>
        <w:jc w:val="center"/>
        <w:rPr>
          <w:b/>
        </w:rPr>
      </w:pPr>
    </w:p>
    <w:p w:rsidR="00AE6795" w:rsidRPr="001257DB" w:rsidRDefault="00AE6795" w:rsidP="001257DB">
      <w:pPr>
        <w:ind w:firstLine="709"/>
        <w:jc w:val="center"/>
        <w:rPr>
          <w:b/>
          <w:sz w:val="28"/>
          <w:szCs w:val="28"/>
        </w:rPr>
      </w:pPr>
      <w:r w:rsidRPr="001257DB">
        <w:rPr>
          <w:b/>
          <w:sz w:val="28"/>
          <w:szCs w:val="28"/>
        </w:rPr>
        <w:t>11-й класс (34 часа</w:t>
      </w:r>
      <w:r w:rsidR="002E1895" w:rsidRPr="001257DB">
        <w:rPr>
          <w:b/>
          <w:sz w:val="28"/>
          <w:szCs w:val="28"/>
        </w:rPr>
        <w:t>)</w:t>
      </w:r>
    </w:p>
    <w:tbl>
      <w:tblPr>
        <w:tblStyle w:val="a4"/>
        <w:tblW w:w="14317" w:type="dxa"/>
        <w:tblLook w:val="04A0"/>
      </w:tblPr>
      <w:tblGrid>
        <w:gridCol w:w="3559"/>
        <w:gridCol w:w="9338"/>
        <w:gridCol w:w="1420"/>
      </w:tblGrid>
      <w:tr w:rsidR="007F49D6" w:rsidRPr="007F49D6" w:rsidTr="001257DB">
        <w:trPr>
          <w:trHeight w:val="315"/>
        </w:trPr>
        <w:tc>
          <w:tcPr>
            <w:tcW w:w="3559" w:type="dxa"/>
            <w:hideMark/>
          </w:tcPr>
          <w:p w:rsidR="007F49D6" w:rsidRPr="007F49D6" w:rsidRDefault="007F49D6" w:rsidP="007F49D6">
            <w:pPr>
              <w:jc w:val="center"/>
              <w:rPr>
                <w:b/>
              </w:rPr>
            </w:pPr>
            <w:r w:rsidRPr="007F49D6">
              <w:rPr>
                <w:b/>
              </w:rPr>
              <w:t>Раздел</w:t>
            </w:r>
          </w:p>
        </w:tc>
        <w:tc>
          <w:tcPr>
            <w:tcW w:w="9338" w:type="dxa"/>
            <w:hideMark/>
          </w:tcPr>
          <w:p w:rsidR="007F49D6" w:rsidRPr="007F49D6" w:rsidRDefault="007F49D6" w:rsidP="007F49D6">
            <w:pPr>
              <w:jc w:val="center"/>
              <w:rPr>
                <w:b/>
              </w:rPr>
            </w:pPr>
            <w:r w:rsidRPr="007F49D6">
              <w:rPr>
                <w:b/>
              </w:rPr>
              <w:t>Тема</w:t>
            </w:r>
          </w:p>
        </w:tc>
        <w:tc>
          <w:tcPr>
            <w:tcW w:w="1420" w:type="dxa"/>
            <w:hideMark/>
          </w:tcPr>
          <w:p w:rsidR="007F49D6" w:rsidRPr="007F49D6" w:rsidRDefault="007F49D6" w:rsidP="007F49D6">
            <w:pPr>
              <w:jc w:val="center"/>
              <w:rPr>
                <w:b/>
              </w:rPr>
            </w:pPr>
            <w:r w:rsidRPr="007F49D6">
              <w:rPr>
                <w:b/>
              </w:rPr>
              <w:t>Кол-во часов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>
            <w:r w:rsidRPr="002E1895">
              <w:t xml:space="preserve"> </w:t>
            </w:r>
            <w:r w:rsidRPr="00C12206">
              <w:rPr>
                <w:lang w:val="en-US"/>
              </w:rPr>
              <w:t>I</w:t>
            </w:r>
            <w:r w:rsidRPr="00C12206">
              <w:t>. Христианство на Руси в Киевский период</w:t>
            </w:r>
          </w:p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Крещение Руси.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Устроение Церкви на Руси.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Первые русские святые.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28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>Первые монастыри.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>
              <w:t xml:space="preserve">Контрольная работа по теме: </w:t>
            </w:r>
            <w:r w:rsidRPr="00C12206">
              <w:t xml:space="preserve"> Христианство на Руси в Киевский период.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>
            <w:r w:rsidRPr="00C12206">
              <w:rPr>
                <w:lang w:val="en-US"/>
              </w:rPr>
              <w:t>II</w:t>
            </w:r>
            <w:r w:rsidRPr="00C12206">
              <w:t>. Русская Православная Церковь в монгольский период</w:t>
            </w:r>
          </w:p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Святители Петр и Алексий</w:t>
            </w:r>
            <w:r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Преподобный Сергий Радонежский.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>
              <w:t>М</w:t>
            </w:r>
            <w:r w:rsidRPr="00C12206">
              <w:t>итрополит Иона</w:t>
            </w:r>
            <w:r>
              <w:t xml:space="preserve"> и церковная автокефалия</w:t>
            </w:r>
            <w:r w:rsidRPr="00C12206"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Церковно-государственные отношения и деятельность митрополитов в </w:t>
            </w:r>
            <w:r w:rsidRPr="00C12206">
              <w:rPr>
                <w:lang w:val="en-US"/>
              </w:rPr>
              <w:t>XV</w:t>
            </w:r>
            <w:r w:rsidRPr="00C12206">
              <w:t>-</w:t>
            </w:r>
            <w:r w:rsidRPr="00C12206">
              <w:rPr>
                <w:lang w:val="en-US"/>
              </w:rPr>
              <w:t>XVI</w:t>
            </w:r>
            <w:r w:rsidRPr="00C12206">
              <w:t xml:space="preserve"> вв.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>
            <w:r w:rsidRPr="00C12206">
              <w:rPr>
                <w:lang w:val="en-US"/>
              </w:rPr>
              <w:t>III</w:t>
            </w:r>
            <w:r w:rsidRPr="00C12206">
              <w:t xml:space="preserve">. Русская Православная Церковь в </w:t>
            </w:r>
            <w:r w:rsidRPr="00C12206">
              <w:rPr>
                <w:lang w:val="en-US"/>
              </w:rPr>
              <w:t>XVI</w:t>
            </w:r>
            <w:r w:rsidRPr="00C12206">
              <w:t xml:space="preserve"> в.</w:t>
            </w:r>
          </w:p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Митрополит </w:t>
            </w:r>
            <w:proofErr w:type="spellStart"/>
            <w:r w:rsidRPr="00C12206">
              <w:t>Макарий</w:t>
            </w:r>
            <w:proofErr w:type="spellEnd"/>
            <w:r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 xml:space="preserve">Царь Иоанн </w:t>
            </w:r>
            <w:r w:rsidRPr="00C12206">
              <w:rPr>
                <w:lang w:val="en-US"/>
              </w:rPr>
              <w:t>IV</w:t>
            </w:r>
            <w:r>
              <w:t xml:space="preserve"> Грозный и его</w:t>
            </w:r>
            <w:r w:rsidRPr="00C12206">
              <w:t xml:space="preserve"> отношения с Церковью.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Учреждение патриаршества. 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>
            <w:r w:rsidRPr="00C12206">
              <w:rPr>
                <w:lang w:val="en-US"/>
              </w:rPr>
              <w:t>IV</w:t>
            </w:r>
            <w:r w:rsidRPr="00C12206">
              <w:t xml:space="preserve">. Русская Православная Церковь в </w:t>
            </w:r>
            <w:r w:rsidRPr="00C12206">
              <w:rPr>
                <w:lang w:val="en-US"/>
              </w:rPr>
              <w:t>XVII</w:t>
            </w:r>
            <w:r w:rsidRPr="00C12206">
              <w:t xml:space="preserve"> в.</w:t>
            </w:r>
          </w:p>
        </w:tc>
        <w:tc>
          <w:tcPr>
            <w:tcW w:w="9338" w:type="dxa"/>
            <w:hideMark/>
          </w:tcPr>
          <w:p w:rsidR="001257DB" w:rsidRPr="00C12206" w:rsidRDefault="001257DB" w:rsidP="00882351">
            <w:r>
              <w:t xml:space="preserve">Русская Церковь в </w:t>
            </w:r>
            <w:r w:rsidRPr="00C12206">
              <w:t>Смутное время</w:t>
            </w:r>
            <w:r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Отношение первых царей из дома Романовых с Церковью.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>Патриарх Филарет.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30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Патриарх Никон, направления церковной деятельности.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>Большой Московский Собор. Старообрядческий раскол.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>
            <w:r w:rsidRPr="00C12206">
              <w:rPr>
                <w:lang w:val="en-US"/>
              </w:rPr>
              <w:t>V</w:t>
            </w:r>
            <w:r w:rsidRPr="00C12206">
              <w:t>.  Русская Православная Церковь в синодальный период</w:t>
            </w:r>
          </w:p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Синодальная реформа. 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 xml:space="preserve">Церковно-государственные отношения в период дворцовых переворотов и в </w:t>
            </w:r>
            <w:r>
              <w:t>правление</w:t>
            </w:r>
            <w:r w:rsidRPr="00C12206">
              <w:t xml:space="preserve"> императрицы Екатерины </w:t>
            </w:r>
            <w:r w:rsidRPr="00C12206">
              <w:rPr>
                <w:lang w:val="en-US"/>
              </w:rPr>
              <w:t>II</w:t>
            </w:r>
            <w:r w:rsidRPr="00C12206"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>Цер</w:t>
            </w:r>
            <w:r>
              <w:t>ковно-государственные отношения</w:t>
            </w:r>
            <w:r w:rsidRPr="00C12206">
              <w:t xml:space="preserve"> в период царствования Александра </w:t>
            </w:r>
            <w:r w:rsidRPr="00C12206">
              <w:rPr>
                <w:lang w:val="en-US"/>
              </w:rPr>
              <w:t>I</w:t>
            </w:r>
            <w:r w:rsidRPr="00C12206"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Церк</w:t>
            </w:r>
            <w:r>
              <w:t xml:space="preserve">овно-государственные отношения </w:t>
            </w:r>
            <w:r w:rsidRPr="00C12206">
              <w:t xml:space="preserve">при императоре Николае </w:t>
            </w:r>
            <w:r w:rsidRPr="00C12206">
              <w:rPr>
                <w:lang w:val="en-US"/>
              </w:rPr>
              <w:t>I</w:t>
            </w:r>
            <w:r w:rsidRPr="00C12206">
              <w:t>. Митрополит Филарет (Дроздов).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630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Русская Церковь при императоре Александре </w:t>
            </w:r>
            <w:r w:rsidRPr="00C12206">
              <w:rPr>
                <w:lang w:val="en-US"/>
              </w:rPr>
              <w:t>II</w:t>
            </w:r>
            <w:r w:rsidRPr="00C12206">
              <w:t>. Выдающиеся иерархи</w:t>
            </w:r>
            <w:r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Жизнь Церкви в период правления императора Александра </w:t>
            </w:r>
            <w:r w:rsidRPr="00C12206">
              <w:rPr>
                <w:lang w:val="en-US"/>
              </w:rPr>
              <w:t>III</w:t>
            </w:r>
            <w:r w:rsidRPr="00C12206"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Русская Православная Церковь на рубеже </w:t>
            </w:r>
            <w:r w:rsidRPr="00C12206">
              <w:rPr>
                <w:lang w:val="en-US"/>
              </w:rPr>
              <w:t>XIX</w:t>
            </w:r>
            <w:r w:rsidRPr="00C12206">
              <w:t xml:space="preserve"> – </w:t>
            </w:r>
            <w:r w:rsidRPr="00C12206">
              <w:rPr>
                <w:lang w:val="en-US"/>
              </w:rPr>
              <w:t>XX</w:t>
            </w:r>
            <w:r w:rsidRPr="00C12206">
              <w:t xml:space="preserve"> веков. Св. император Николай </w:t>
            </w:r>
            <w:r w:rsidRPr="00C12206">
              <w:rPr>
                <w:lang w:val="en-US"/>
              </w:rPr>
              <w:t>II</w:t>
            </w:r>
            <w:r w:rsidRPr="00C12206"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>
            <w:r w:rsidRPr="00C12206">
              <w:rPr>
                <w:lang w:val="en-US"/>
              </w:rPr>
              <w:t>VI</w:t>
            </w:r>
            <w:r w:rsidRPr="00C12206">
              <w:t xml:space="preserve">. Русская Церковь в </w:t>
            </w:r>
            <w:r w:rsidRPr="00C12206">
              <w:rPr>
                <w:lang w:val="en-US"/>
              </w:rPr>
              <w:t>XX</w:t>
            </w:r>
            <w:r w:rsidRPr="00C12206">
              <w:t xml:space="preserve"> в.</w:t>
            </w:r>
          </w:p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>Поместный Собор Русской Православной Церкви 1917-1918 гг., учреждение патриаршества. Святитель Тихон (Белавин).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 xml:space="preserve">Церковь гонимая (1917-1940 </w:t>
            </w:r>
            <w:proofErr w:type="spellStart"/>
            <w:proofErr w:type="gramStart"/>
            <w:r w:rsidRPr="00C12206">
              <w:t>гг</w:t>
            </w:r>
            <w:proofErr w:type="spellEnd"/>
            <w:proofErr w:type="gramEnd"/>
            <w:r>
              <w:t>).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Русская Православная Церковь в го</w:t>
            </w:r>
            <w:r>
              <w:t>ды Великой Отечественной войны. П</w:t>
            </w:r>
            <w:r w:rsidRPr="00C12206">
              <w:t>атриархи Сергий и Алексий </w:t>
            </w:r>
            <w:r w:rsidRPr="00C12206">
              <w:rPr>
                <w:lang w:val="en-US"/>
              </w:rPr>
              <w:t>I</w:t>
            </w:r>
            <w:r w:rsidRPr="00C12206"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Русская Православная Церковь в послевоенный период. Патриарх Пимен.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t>Русская Православна</w:t>
            </w:r>
            <w:r>
              <w:t xml:space="preserve">я Церковь в период перестройки. </w:t>
            </w:r>
            <w:r w:rsidRPr="00C12206">
              <w:t xml:space="preserve">Возрождение Церкви при патриархе Алексии </w:t>
            </w:r>
            <w:r w:rsidRPr="00C12206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pPr>
              <w:rPr>
                <w:b/>
              </w:rPr>
            </w:pPr>
            <w:r w:rsidRPr="00C12206">
              <w:t>Современное состояние Русской Православной Церкви. Патриарх Кирилл (</w:t>
            </w:r>
            <w:proofErr w:type="spellStart"/>
            <w:r w:rsidRPr="00C12206">
              <w:t>Гундяев</w:t>
            </w:r>
            <w:proofErr w:type="spellEnd"/>
            <w:r w:rsidRPr="00C12206">
              <w:t>).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1</w:t>
            </w:r>
          </w:p>
        </w:tc>
      </w:tr>
      <w:tr w:rsidR="001257DB" w:rsidRPr="005E0C5E" w:rsidTr="001257DB">
        <w:trPr>
          <w:trHeight w:val="315"/>
        </w:trPr>
        <w:tc>
          <w:tcPr>
            <w:tcW w:w="3559" w:type="dxa"/>
            <w:hideMark/>
          </w:tcPr>
          <w:p w:rsidR="001257DB" w:rsidRPr="00C12206" w:rsidRDefault="001257DB" w:rsidP="00882351"/>
        </w:tc>
        <w:tc>
          <w:tcPr>
            <w:tcW w:w="9338" w:type="dxa"/>
            <w:hideMark/>
          </w:tcPr>
          <w:p w:rsidR="001257DB" w:rsidRPr="00C12206" w:rsidRDefault="001257DB" w:rsidP="00882351">
            <w:r w:rsidRPr="00C12206">
              <w:rPr>
                <w:b/>
              </w:rPr>
              <w:t>Обобщающее повторение материала за курс 11 класса</w:t>
            </w:r>
          </w:p>
        </w:tc>
        <w:tc>
          <w:tcPr>
            <w:tcW w:w="1420" w:type="dxa"/>
            <w:hideMark/>
          </w:tcPr>
          <w:p w:rsidR="001257DB" w:rsidRPr="00C12206" w:rsidRDefault="001257DB" w:rsidP="00882351">
            <w:r w:rsidRPr="00C12206">
              <w:t>3</w:t>
            </w:r>
          </w:p>
        </w:tc>
      </w:tr>
    </w:tbl>
    <w:p w:rsidR="000B1F46" w:rsidRPr="000B1F46" w:rsidRDefault="000B1F46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0B1F46" w:rsidRPr="000B1F46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B1F46"/>
    <w:rsid w:val="0011517D"/>
    <w:rsid w:val="001257DB"/>
    <w:rsid w:val="00152417"/>
    <w:rsid w:val="00183B4E"/>
    <w:rsid w:val="001C5B48"/>
    <w:rsid w:val="00224D47"/>
    <w:rsid w:val="00227998"/>
    <w:rsid w:val="00235375"/>
    <w:rsid w:val="002E1895"/>
    <w:rsid w:val="00322E1C"/>
    <w:rsid w:val="0037104B"/>
    <w:rsid w:val="00373056"/>
    <w:rsid w:val="00383D65"/>
    <w:rsid w:val="004836F4"/>
    <w:rsid w:val="005609B3"/>
    <w:rsid w:val="005A7187"/>
    <w:rsid w:val="005E0C5E"/>
    <w:rsid w:val="00671450"/>
    <w:rsid w:val="006D760F"/>
    <w:rsid w:val="006E2B9E"/>
    <w:rsid w:val="006F7F44"/>
    <w:rsid w:val="00705756"/>
    <w:rsid w:val="00731603"/>
    <w:rsid w:val="007E5E53"/>
    <w:rsid w:val="007F49D6"/>
    <w:rsid w:val="0085356D"/>
    <w:rsid w:val="00894F92"/>
    <w:rsid w:val="008B7775"/>
    <w:rsid w:val="008E4B34"/>
    <w:rsid w:val="009345B5"/>
    <w:rsid w:val="009C3C28"/>
    <w:rsid w:val="009D0AB8"/>
    <w:rsid w:val="00A228B4"/>
    <w:rsid w:val="00A84B2B"/>
    <w:rsid w:val="00A907D4"/>
    <w:rsid w:val="00AE6795"/>
    <w:rsid w:val="00B3732F"/>
    <w:rsid w:val="00B47B87"/>
    <w:rsid w:val="00BA5F56"/>
    <w:rsid w:val="00C13930"/>
    <w:rsid w:val="00C8753D"/>
    <w:rsid w:val="00D558C8"/>
    <w:rsid w:val="00D84EC6"/>
    <w:rsid w:val="00DB3E7E"/>
    <w:rsid w:val="00E83BB2"/>
    <w:rsid w:val="00EA2664"/>
    <w:rsid w:val="00EA71CC"/>
    <w:rsid w:val="00F36959"/>
    <w:rsid w:val="00F7043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3</cp:revision>
  <dcterms:created xsi:type="dcterms:W3CDTF">2020-10-03T15:31:00Z</dcterms:created>
  <dcterms:modified xsi:type="dcterms:W3CDTF">2020-10-03T16:21:00Z</dcterms:modified>
</cp:coreProperties>
</file>